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65644" w14:textId="77777777" w:rsidR="00EE0B89" w:rsidRDefault="00EE0B89" w:rsidP="00900759">
      <w:pPr>
        <w:spacing w:after="0" w:line="240" w:lineRule="auto"/>
        <w:rPr>
          <w:rFonts w:ascii="Tahoma" w:eastAsia="Times New Roman" w:hAnsi="Tahoma" w:cs="Tahoma"/>
          <w:color w:val="1F4666"/>
          <w:sz w:val="18"/>
          <w:szCs w:val="18"/>
        </w:rPr>
      </w:pPr>
    </w:p>
    <w:p w14:paraId="7EB82373" w14:textId="77777777" w:rsidR="00F26784" w:rsidRPr="00645B75" w:rsidRDefault="00DD7AE8" w:rsidP="00B06006">
      <w:pPr>
        <w:spacing w:after="0" w:line="360" w:lineRule="auto"/>
        <w:ind w:left="-360"/>
        <w:rPr>
          <w:rFonts w:ascii="Segoe UI" w:hAnsi="Segoe UI" w:cs="Segoe UI"/>
        </w:rPr>
      </w:pPr>
      <w:r w:rsidRPr="00645B75">
        <w:rPr>
          <w:rFonts w:ascii="Segoe UI" w:hAnsi="Segoe UI" w:cs="Segoe UI"/>
        </w:rPr>
        <w:t xml:space="preserve">Dear </w:t>
      </w:r>
      <w:proofErr w:type="spellStart"/>
      <w:r w:rsidR="005D6C5B">
        <w:rPr>
          <w:rFonts w:ascii="Segoe UI" w:hAnsi="Segoe UI" w:cs="Segoe UI"/>
        </w:rPr>
        <w:t>Donjoy</w:t>
      </w:r>
      <w:proofErr w:type="spellEnd"/>
      <w:r w:rsidR="005D6C5B">
        <w:rPr>
          <w:rFonts w:ascii="Segoe UI" w:hAnsi="Segoe UI" w:cs="Segoe UI"/>
        </w:rPr>
        <w:t xml:space="preserve"> Research Grant</w:t>
      </w:r>
      <w:r w:rsidR="00F26784" w:rsidRPr="00645B75">
        <w:rPr>
          <w:rFonts w:ascii="Segoe UI" w:hAnsi="Segoe UI" w:cs="Segoe UI"/>
        </w:rPr>
        <w:t xml:space="preserve"> Review Panel:</w:t>
      </w:r>
    </w:p>
    <w:p w14:paraId="7934EE2E" w14:textId="77777777" w:rsidR="00F26784" w:rsidRPr="00645B75" w:rsidRDefault="00F26784" w:rsidP="00B06006">
      <w:pPr>
        <w:spacing w:after="0" w:line="360" w:lineRule="auto"/>
        <w:ind w:left="360"/>
        <w:rPr>
          <w:rFonts w:ascii="Segoe UI" w:hAnsi="Segoe UI" w:cs="Segoe UI"/>
        </w:rPr>
      </w:pPr>
    </w:p>
    <w:p w14:paraId="7EA26134" w14:textId="4CC6819C" w:rsidR="00EE0B89" w:rsidRPr="00645B75" w:rsidRDefault="004900F4" w:rsidP="00B06006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are</w:t>
      </w:r>
      <w:r w:rsidR="00310EEA" w:rsidRPr="00645B75">
        <w:rPr>
          <w:rFonts w:ascii="Segoe UI" w:hAnsi="Segoe UI" w:cs="Segoe UI"/>
        </w:rPr>
        <w:t xml:space="preserve"> writing this letter </w:t>
      </w:r>
      <w:r w:rsidR="00322BC7">
        <w:rPr>
          <w:rFonts w:ascii="Segoe UI" w:hAnsi="Segoe UI" w:cs="Segoe UI"/>
        </w:rPr>
        <w:t xml:space="preserve">in request of support for our research mission aimed at </w:t>
      </w:r>
      <w:r w:rsidR="005D6C5B">
        <w:rPr>
          <w:rFonts w:ascii="Segoe UI" w:hAnsi="Segoe UI" w:cs="Segoe UI"/>
        </w:rPr>
        <w:t xml:space="preserve">determining the </w:t>
      </w:r>
      <w:r w:rsidR="005D6C5B" w:rsidRPr="005D6C5B">
        <w:rPr>
          <w:rFonts w:ascii="Segoe UI" w:hAnsi="Segoe UI" w:cs="Segoe UI"/>
          <w:b/>
          <w:bCs/>
          <w:i/>
        </w:rPr>
        <w:t>Effects of unloader bracing for treatment of knee OCD lesions</w:t>
      </w:r>
      <w:r w:rsidR="005D6C5B">
        <w:rPr>
          <w:rFonts w:ascii="Segoe UI" w:hAnsi="Segoe UI" w:cs="Segoe UI"/>
        </w:rPr>
        <w:t>.</w:t>
      </w:r>
      <w:r w:rsidR="00310EEA" w:rsidRPr="00645B75">
        <w:rPr>
          <w:rFonts w:ascii="Segoe UI" w:hAnsi="Segoe UI" w:cs="Segoe UI"/>
        </w:rPr>
        <w:t xml:space="preserve">  </w:t>
      </w:r>
      <w:r w:rsidR="00DD7AE8" w:rsidRPr="00645B75">
        <w:rPr>
          <w:rFonts w:ascii="Segoe UI" w:hAnsi="Segoe UI" w:cs="Segoe UI"/>
        </w:rPr>
        <w:t xml:space="preserve">ROCK, the Osteochondritis Dissecans Research Group, a multi-center study group </w:t>
      </w:r>
      <w:r w:rsidR="00310EEA" w:rsidRPr="00645B75">
        <w:rPr>
          <w:rFonts w:ascii="Segoe UI" w:hAnsi="Segoe UI" w:cs="Segoe UI"/>
        </w:rPr>
        <w:t xml:space="preserve">was </w:t>
      </w:r>
      <w:r w:rsidR="00DD7AE8" w:rsidRPr="00645B75">
        <w:rPr>
          <w:rFonts w:ascii="Segoe UI" w:hAnsi="Segoe UI" w:cs="Segoe UI"/>
        </w:rPr>
        <w:t xml:space="preserve">formed in 2008, to prospectively study this condition.   </w:t>
      </w:r>
      <w:r w:rsidR="00595ACD">
        <w:rPr>
          <w:rFonts w:ascii="Segoe UI" w:hAnsi="Segoe UI" w:cs="Segoe UI"/>
        </w:rPr>
        <w:t xml:space="preserve">The group includes 30 surgeons, representing 23 centers in the US, Canada, Sweden, Germany, and </w:t>
      </w:r>
      <w:r w:rsidR="00B06006">
        <w:rPr>
          <w:rFonts w:ascii="Segoe UI" w:hAnsi="Segoe UI" w:cs="Segoe UI"/>
        </w:rPr>
        <w:t>Singapore</w:t>
      </w:r>
      <w:bookmarkStart w:id="0" w:name="_GoBack"/>
      <w:bookmarkEnd w:id="0"/>
      <w:r w:rsidR="00595ACD">
        <w:rPr>
          <w:rFonts w:ascii="Segoe UI" w:hAnsi="Segoe UI" w:cs="Segoe UI"/>
        </w:rPr>
        <w:t xml:space="preserve">.  </w:t>
      </w:r>
      <w:r w:rsidR="00DD7AE8" w:rsidRPr="00645B75">
        <w:rPr>
          <w:rFonts w:ascii="Segoe UI" w:hAnsi="Segoe UI" w:cs="Segoe UI"/>
        </w:rPr>
        <w:t>The primary objective of this group is to develop evidence based methods of treatment for this disease that affects a growing number of young, active people.</w:t>
      </w:r>
      <w:r w:rsidR="00310EEA" w:rsidRPr="00645B75">
        <w:rPr>
          <w:rFonts w:ascii="Segoe UI" w:hAnsi="Segoe UI" w:cs="Segoe UI"/>
        </w:rPr>
        <w:t xml:space="preserve">  Our goal is to d</w:t>
      </w:r>
      <w:r w:rsidR="00DD7AE8" w:rsidRPr="00645B75">
        <w:rPr>
          <w:rFonts w:ascii="Segoe UI" w:hAnsi="Segoe UI" w:cs="Segoe UI"/>
        </w:rPr>
        <w:t>evelop a collaborative approach between institutions, including physicians, research departments and administrators, to develop cartilage treatment centers that would be part of a Center of Excellence for the Treatment of Pediatric, Adolescent, and Adult Sport</w:t>
      </w:r>
      <w:r w:rsidR="00672797" w:rsidRPr="00645B75">
        <w:rPr>
          <w:rFonts w:ascii="Segoe UI" w:hAnsi="Segoe UI" w:cs="Segoe UI"/>
        </w:rPr>
        <w:t>s Medicine/Cartilage conditions.</w:t>
      </w:r>
      <w:r w:rsidR="002D6D53">
        <w:rPr>
          <w:rFonts w:ascii="Segoe UI" w:hAnsi="Segoe UI" w:cs="Segoe UI"/>
        </w:rPr>
        <w:t xml:space="preserve"> We</w:t>
      </w:r>
      <w:r w:rsidR="002D6D53" w:rsidRPr="00645B75">
        <w:rPr>
          <w:rFonts w:ascii="Segoe UI" w:hAnsi="Segoe UI" w:cs="Segoe UI"/>
        </w:rPr>
        <w:t xml:space="preserve"> have had the pleasure to work with Dr. Myer through our ROCK group collaboration.  His innovative web portal, as outlined in his research plan, is a cornerstone </w:t>
      </w:r>
      <w:r w:rsidR="002D6D53">
        <w:rPr>
          <w:rFonts w:ascii="Segoe UI" w:hAnsi="Segoe UI" w:cs="Segoe UI"/>
        </w:rPr>
        <w:t>to the success of several</w:t>
      </w:r>
      <w:r w:rsidR="002D6D53" w:rsidRPr="00645B7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ongoing </w:t>
      </w:r>
      <w:r w:rsidR="002D6D53" w:rsidRPr="00645B75">
        <w:rPr>
          <w:rFonts w:ascii="Segoe UI" w:hAnsi="Segoe UI" w:cs="Segoe UI"/>
        </w:rPr>
        <w:t xml:space="preserve">ROCK </w:t>
      </w:r>
      <w:r>
        <w:rPr>
          <w:rFonts w:ascii="Segoe UI" w:hAnsi="Segoe UI" w:cs="Segoe UI"/>
        </w:rPr>
        <w:t xml:space="preserve">research </w:t>
      </w:r>
      <w:r w:rsidR="002D6D53" w:rsidRPr="00645B75">
        <w:rPr>
          <w:rFonts w:ascii="Segoe UI" w:hAnsi="Segoe UI" w:cs="Segoe UI"/>
        </w:rPr>
        <w:t>project</w:t>
      </w:r>
      <w:r w:rsidR="002D6D53">
        <w:rPr>
          <w:rFonts w:ascii="Segoe UI" w:hAnsi="Segoe UI" w:cs="Segoe UI"/>
        </w:rPr>
        <w:t>s</w:t>
      </w:r>
      <w:r w:rsidR="002D6D53" w:rsidRPr="00645B75">
        <w:rPr>
          <w:rFonts w:ascii="Segoe UI" w:hAnsi="Segoe UI" w:cs="Segoe UI"/>
        </w:rPr>
        <w:t>.</w:t>
      </w:r>
    </w:p>
    <w:p w14:paraId="367809E4" w14:textId="77777777" w:rsidR="00EE0B89" w:rsidRPr="00645B75" w:rsidRDefault="00DD7AE8" w:rsidP="00B06006">
      <w:pPr>
        <w:spacing w:after="0" w:line="360" w:lineRule="auto"/>
        <w:rPr>
          <w:rFonts w:ascii="Segoe UI" w:hAnsi="Segoe UI" w:cs="Segoe UI"/>
        </w:rPr>
      </w:pPr>
      <w:r w:rsidRPr="00645B75">
        <w:rPr>
          <w:rFonts w:ascii="Segoe UI" w:hAnsi="Segoe UI" w:cs="Segoe UI"/>
        </w:rPr>
        <w:t xml:space="preserve">The </w:t>
      </w:r>
      <w:r w:rsidR="004900F4">
        <w:rPr>
          <w:rFonts w:ascii="Segoe UI" w:hAnsi="Segoe UI" w:cs="Segoe UI"/>
        </w:rPr>
        <w:t xml:space="preserve">ROCK </w:t>
      </w:r>
      <w:r w:rsidRPr="00645B75">
        <w:rPr>
          <w:rFonts w:ascii="Segoe UI" w:hAnsi="Segoe UI" w:cs="Segoe UI"/>
        </w:rPr>
        <w:t xml:space="preserve">group has received significant support from the </w:t>
      </w:r>
      <w:r w:rsidRPr="00645B75">
        <w:rPr>
          <w:rFonts w:ascii="Segoe UI" w:hAnsi="Segoe UI" w:cs="Segoe UI"/>
          <w:i/>
          <w:u w:val="single"/>
        </w:rPr>
        <w:t>American Academy of Orthopedic Surgeons</w:t>
      </w:r>
      <w:r w:rsidRPr="00645B75">
        <w:rPr>
          <w:rFonts w:ascii="Segoe UI" w:hAnsi="Segoe UI" w:cs="Segoe UI"/>
          <w:u w:val="single"/>
        </w:rPr>
        <w:t>,</w:t>
      </w:r>
      <w:r w:rsidRPr="00645B75">
        <w:rPr>
          <w:rFonts w:ascii="Segoe UI" w:hAnsi="Segoe UI" w:cs="Segoe UI"/>
        </w:rPr>
        <w:t xml:space="preserve"> and members of the </w:t>
      </w:r>
      <w:r w:rsidRPr="00645B75">
        <w:rPr>
          <w:rFonts w:ascii="Segoe UI" w:hAnsi="Segoe UI" w:cs="Segoe UI"/>
          <w:i/>
          <w:u w:val="single"/>
        </w:rPr>
        <w:t>Pediatric Orthopedic Society of North American</w:t>
      </w:r>
      <w:r w:rsidRPr="00645B75">
        <w:rPr>
          <w:rFonts w:ascii="Segoe UI" w:hAnsi="Segoe UI" w:cs="Segoe UI"/>
        </w:rPr>
        <w:t xml:space="preserve"> and the </w:t>
      </w:r>
      <w:r w:rsidRPr="00645B75">
        <w:rPr>
          <w:rFonts w:ascii="Segoe UI" w:hAnsi="Segoe UI" w:cs="Segoe UI"/>
          <w:i/>
          <w:u w:val="single"/>
        </w:rPr>
        <w:t>American Orthopedic Society for Sports Medicine</w:t>
      </w:r>
      <w:r w:rsidRPr="00645B75">
        <w:rPr>
          <w:rFonts w:ascii="Segoe UI" w:hAnsi="Segoe UI" w:cs="Segoe UI"/>
        </w:rPr>
        <w:t>.  A primary goal of this group is to</w:t>
      </w:r>
      <w:r w:rsidR="00BE1C53" w:rsidRPr="00645B75">
        <w:rPr>
          <w:rFonts w:ascii="Segoe UI" w:hAnsi="Segoe UI" w:cs="Segoe UI"/>
        </w:rPr>
        <w:t xml:space="preserve"> develop database</w:t>
      </w:r>
      <w:r w:rsidRPr="00645B75">
        <w:rPr>
          <w:rFonts w:ascii="Segoe UI" w:hAnsi="Segoe UI" w:cs="Segoe UI"/>
        </w:rPr>
        <w:t xml:space="preserve"> registries and </w:t>
      </w:r>
      <w:r w:rsidR="00BE1C53" w:rsidRPr="00645B75">
        <w:rPr>
          <w:rFonts w:ascii="Segoe UI" w:hAnsi="Segoe UI" w:cs="Segoe UI"/>
        </w:rPr>
        <w:t xml:space="preserve">employ </w:t>
      </w:r>
      <w:r w:rsidRPr="00645B75">
        <w:rPr>
          <w:rFonts w:ascii="Segoe UI" w:hAnsi="Segoe UI" w:cs="Segoe UI"/>
        </w:rPr>
        <w:t>prospective research designs, to better define</w:t>
      </w:r>
      <w:r w:rsidR="00BE1C53" w:rsidRPr="00645B75">
        <w:rPr>
          <w:rFonts w:ascii="Segoe UI" w:hAnsi="Segoe UI" w:cs="Segoe UI"/>
        </w:rPr>
        <w:t xml:space="preserve"> the natural history and optimize</w:t>
      </w:r>
      <w:r w:rsidRPr="00645B75">
        <w:rPr>
          <w:rFonts w:ascii="Segoe UI" w:hAnsi="Segoe UI" w:cs="Segoe UI"/>
        </w:rPr>
        <w:t xml:space="preserve"> treatment outcomes for this condition.  The group will also focus on</w:t>
      </w:r>
      <w:r w:rsidR="00BE1C53" w:rsidRPr="00645B75">
        <w:rPr>
          <w:rFonts w:ascii="Segoe UI" w:hAnsi="Segoe UI" w:cs="Segoe UI"/>
        </w:rPr>
        <w:t xml:space="preserve"> the development</w:t>
      </w:r>
      <w:r w:rsidRPr="00645B75">
        <w:rPr>
          <w:rFonts w:ascii="Segoe UI" w:hAnsi="Segoe UI" w:cs="Segoe UI"/>
        </w:rPr>
        <w:t xml:space="preserve"> th</w:t>
      </w:r>
      <w:r w:rsidR="006077FB" w:rsidRPr="00645B75">
        <w:rPr>
          <w:rFonts w:ascii="Segoe UI" w:hAnsi="Segoe UI" w:cs="Segoe UI"/>
        </w:rPr>
        <w:t>ese programs consistent with initiatives for outcomes research to support</w:t>
      </w:r>
      <w:r w:rsidRPr="00645B75">
        <w:rPr>
          <w:rFonts w:ascii="Segoe UI" w:hAnsi="Segoe UI" w:cs="Segoe UI"/>
        </w:rPr>
        <w:t xml:space="preserve"> Accountable Care Organizations, Value Based Purchasing, and Comparative Effectiveness Research.  </w:t>
      </w:r>
    </w:p>
    <w:p w14:paraId="36204F5D" w14:textId="77777777" w:rsidR="00900759" w:rsidRPr="00645B75" w:rsidRDefault="00900759" w:rsidP="00B06006">
      <w:pPr>
        <w:spacing w:after="0" w:line="360" w:lineRule="auto"/>
        <w:ind w:left="360"/>
        <w:rPr>
          <w:rFonts w:ascii="Segoe UI" w:hAnsi="Segoe UI" w:cs="Segoe UI"/>
        </w:rPr>
      </w:pPr>
    </w:p>
    <w:p w14:paraId="10916CF8" w14:textId="77777777" w:rsidR="00EE0B89" w:rsidRPr="00645B75" w:rsidRDefault="002D6D53" w:rsidP="00B06006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We</w:t>
      </w:r>
      <w:r w:rsidRPr="002D6D53">
        <w:rPr>
          <w:rFonts w:ascii="Segoe UI" w:hAnsi="Segoe UI" w:cs="Segoe UI"/>
        </w:rPr>
        <w:t xml:space="preserve"> enthusiastically </w:t>
      </w:r>
      <w:r w:rsidR="00322BC7">
        <w:rPr>
          <w:rFonts w:ascii="Segoe UI" w:hAnsi="Segoe UI" w:cs="Segoe UI"/>
        </w:rPr>
        <w:t>present</w:t>
      </w:r>
      <w:r w:rsidRPr="002D6D53">
        <w:rPr>
          <w:rFonts w:ascii="Segoe UI" w:hAnsi="Segoe UI" w:cs="Segoe UI"/>
        </w:rPr>
        <w:t xml:space="preserve"> this application that is focused to </w:t>
      </w:r>
      <w:r w:rsidR="005D6C5B">
        <w:rPr>
          <w:rFonts w:ascii="Segoe UI" w:hAnsi="Segoe UI" w:cs="Segoe UI"/>
        </w:rPr>
        <w:t xml:space="preserve">evaluate the clinical efficacy of knee unloader bracing for </w:t>
      </w:r>
      <w:r w:rsidR="006E0F6B">
        <w:rPr>
          <w:rFonts w:ascii="Segoe UI" w:hAnsi="Segoe UI" w:cs="Segoe UI"/>
        </w:rPr>
        <w:t xml:space="preserve">non-operative and post-operative </w:t>
      </w:r>
      <w:r w:rsidR="005D6C5B">
        <w:rPr>
          <w:rFonts w:ascii="Segoe UI" w:hAnsi="Segoe UI" w:cs="Segoe UI"/>
        </w:rPr>
        <w:t xml:space="preserve">treatment of OCD </w:t>
      </w:r>
      <w:proofErr w:type="gramStart"/>
      <w:r w:rsidR="005D6C5B">
        <w:rPr>
          <w:rFonts w:ascii="Segoe UI" w:hAnsi="Segoe UI" w:cs="Segoe UI"/>
        </w:rPr>
        <w:t>lesions which</w:t>
      </w:r>
      <w:proofErr w:type="gramEnd"/>
      <w:r w:rsidR="005D6C5B">
        <w:rPr>
          <w:rFonts w:ascii="Segoe UI" w:hAnsi="Segoe UI" w:cs="Segoe UI"/>
        </w:rPr>
        <w:t xml:space="preserve"> is</w:t>
      </w:r>
      <w:r w:rsidRPr="002D6D53">
        <w:rPr>
          <w:rFonts w:ascii="Segoe UI" w:hAnsi="Segoe UI" w:cs="Segoe UI"/>
        </w:rPr>
        <w:t xml:space="preserve"> the next critical link</w:t>
      </w:r>
      <w:r w:rsidR="00322BC7">
        <w:rPr>
          <w:rFonts w:ascii="Segoe UI" w:hAnsi="Segoe UI" w:cs="Segoe UI"/>
        </w:rPr>
        <w:t xml:space="preserve"> to support prospective clinical effectiveness investigations that will help determine the</w:t>
      </w:r>
      <w:r w:rsidRPr="002D6D5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best treatment</w:t>
      </w:r>
      <w:r w:rsidRPr="002D6D53">
        <w:rPr>
          <w:rFonts w:ascii="Segoe UI" w:hAnsi="Segoe UI" w:cs="Segoe UI"/>
        </w:rPr>
        <w:t xml:space="preserve"> of Osteochondritis Dissecans in children. </w:t>
      </w:r>
      <w:r>
        <w:rPr>
          <w:rFonts w:ascii="Segoe UI" w:hAnsi="Segoe UI" w:cs="Segoe UI"/>
        </w:rPr>
        <w:t>We</w:t>
      </w:r>
      <w:r w:rsidRPr="002D6D53">
        <w:rPr>
          <w:rFonts w:ascii="Segoe UI" w:hAnsi="Segoe UI" w:cs="Segoe UI"/>
        </w:rPr>
        <w:t xml:space="preserve"> have no doubt that this current project will continue to advance </w:t>
      </w:r>
      <w:r>
        <w:rPr>
          <w:rFonts w:ascii="Segoe UI" w:hAnsi="Segoe UI" w:cs="Segoe UI"/>
        </w:rPr>
        <w:t xml:space="preserve">the </w:t>
      </w:r>
      <w:r w:rsidR="00904AD8">
        <w:rPr>
          <w:rFonts w:ascii="Segoe UI" w:hAnsi="Segoe UI" w:cs="Segoe UI"/>
        </w:rPr>
        <w:t xml:space="preserve">related </w:t>
      </w:r>
      <w:r>
        <w:rPr>
          <w:rFonts w:ascii="Segoe UI" w:hAnsi="Segoe UI" w:cs="Segoe UI"/>
        </w:rPr>
        <w:t xml:space="preserve">evidence. </w:t>
      </w:r>
      <w:r w:rsidR="00DD7AE8" w:rsidRPr="00645B75">
        <w:rPr>
          <w:rFonts w:ascii="Segoe UI" w:hAnsi="Segoe UI" w:cs="Segoe UI"/>
        </w:rPr>
        <w:t xml:space="preserve">We thank you in advance for </w:t>
      </w:r>
      <w:r w:rsidR="00645B75">
        <w:rPr>
          <w:rFonts w:ascii="Segoe UI" w:hAnsi="Segoe UI" w:cs="Segoe UI"/>
        </w:rPr>
        <w:t xml:space="preserve">considering this grant application for this </w:t>
      </w:r>
      <w:r w:rsidR="00904AD8">
        <w:rPr>
          <w:rFonts w:ascii="Segoe UI" w:hAnsi="Segoe UI" w:cs="Segoe UI"/>
        </w:rPr>
        <w:t>unique venture which will pay</w:t>
      </w:r>
      <w:r w:rsidR="00DD7AE8" w:rsidRPr="00645B75">
        <w:rPr>
          <w:rFonts w:ascii="Segoe UI" w:hAnsi="Segoe UI" w:cs="Segoe UI"/>
        </w:rPr>
        <w:t xml:space="preserve"> large dividend</w:t>
      </w:r>
      <w:r>
        <w:rPr>
          <w:rFonts w:ascii="Segoe UI" w:hAnsi="Segoe UI" w:cs="Segoe UI"/>
        </w:rPr>
        <w:t>s to our mission.</w:t>
      </w:r>
    </w:p>
    <w:p w14:paraId="360E12D4" w14:textId="77777777" w:rsidR="00900759" w:rsidRPr="00645B75" w:rsidRDefault="00900759" w:rsidP="00900759">
      <w:pPr>
        <w:spacing w:after="0" w:line="240" w:lineRule="auto"/>
        <w:rPr>
          <w:rFonts w:ascii="Segoe UI" w:hAnsi="Segoe UI" w:cs="Segoe UI"/>
        </w:rPr>
      </w:pPr>
    </w:p>
    <w:p w14:paraId="54F51359" w14:textId="77777777" w:rsidR="00EE0B89" w:rsidRDefault="00900759" w:rsidP="00900759">
      <w:pPr>
        <w:spacing w:after="0" w:line="240" w:lineRule="auto"/>
        <w:rPr>
          <w:rFonts w:ascii="Segoe UI" w:hAnsi="Segoe UI" w:cs="Segoe UI"/>
        </w:rPr>
      </w:pPr>
      <w:r w:rsidRPr="00645B75">
        <w:rPr>
          <w:rFonts w:ascii="Segoe UI" w:hAnsi="Segoe UI" w:cs="Segoe UI"/>
        </w:rPr>
        <w:t>Sincerely</w:t>
      </w:r>
      <w:r w:rsidR="002D6D53">
        <w:rPr>
          <w:rFonts w:ascii="Segoe UI" w:hAnsi="Segoe UI" w:cs="Segoe UI"/>
        </w:rPr>
        <w:t>,</w:t>
      </w:r>
    </w:p>
    <w:p w14:paraId="58F43059" w14:textId="77777777" w:rsidR="002D6D53" w:rsidRPr="00645B75" w:rsidRDefault="002D6D53" w:rsidP="00900759">
      <w:pPr>
        <w:spacing w:after="0" w:line="240" w:lineRule="auto"/>
        <w:rPr>
          <w:rFonts w:ascii="Segoe UI" w:hAnsi="Segoe UI" w:cs="Segoe UI"/>
        </w:rPr>
      </w:pPr>
    </w:p>
    <w:p w14:paraId="2AEF9934" w14:textId="77777777" w:rsidR="00310EEA" w:rsidRPr="00645B75" w:rsidRDefault="00310EEA" w:rsidP="00900759">
      <w:pPr>
        <w:spacing w:after="0" w:line="240" w:lineRule="auto"/>
        <w:rPr>
          <w:rFonts w:ascii="Segoe UI" w:hAnsi="Segoe UI" w:cs="Segoe UI"/>
        </w:rPr>
      </w:pPr>
    </w:p>
    <w:p w14:paraId="4FE127E7" w14:textId="77A35CFC" w:rsidR="00D06BD1" w:rsidRDefault="002D6D53" w:rsidP="0082640E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ab/>
      </w:r>
      <w:r w:rsidR="00DD7AE8" w:rsidRPr="00310EEA">
        <w:rPr>
          <w:rFonts w:ascii="Segoe UI" w:hAnsi="Segoe UI" w:cs="Segoe UI"/>
          <w:sz w:val="20"/>
          <w:szCs w:val="20"/>
        </w:rPr>
        <w:t xml:space="preserve"> </w:t>
      </w:r>
      <w:r w:rsidR="00D06BD1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5133227C" wp14:editId="31BEE177">
            <wp:extent cx="2247900" cy="547083"/>
            <wp:effectExtent l="0" t="0" r="0" b="1206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E8" w:rsidRPr="00310EEA">
        <w:rPr>
          <w:rFonts w:ascii="Segoe UI" w:hAnsi="Segoe UI" w:cs="Segoe UI"/>
          <w:sz w:val="20"/>
          <w:szCs w:val="20"/>
        </w:rPr>
        <w:t xml:space="preserve">                </w:t>
      </w:r>
    </w:p>
    <w:p w14:paraId="6E35CF7E" w14:textId="0BC4B99D" w:rsidR="00D06BD1" w:rsidRDefault="00D06BD1" w:rsidP="0082640E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 </w:t>
      </w:r>
      <w:proofErr w:type="gramStart"/>
      <w:r>
        <w:rPr>
          <w:rFonts w:ascii="Segoe UI" w:hAnsi="Segoe UI" w:cs="Segoe UI"/>
          <w:sz w:val="20"/>
          <w:szCs w:val="20"/>
        </w:rPr>
        <w:t>Lukes</w:t>
      </w:r>
      <w:proofErr w:type="gramEnd"/>
      <w:r>
        <w:rPr>
          <w:rFonts w:ascii="Segoe UI" w:hAnsi="Segoe UI" w:cs="Segoe UI"/>
          <w:sz w:val="20"/>
          <w:szCs w:val="20"/>
        </w:rPr>
        <w:t xml:space="preserve"> Sports Medicine, St Lukes Childrens Hospital, Boise, ID</w:t>
      </w:r>
      <w:r w:rsidR="00DD7AE8" w:rsidRPr="00310EEA">
        <w:rPr>
          <w:rFonts w:ascii="Segoe UI" w:hAnsi="Segoe UI" w:cs="Segoe UI"/>
          <w:sz w:val="20"/>
          <w:szCs w:val="20"/>
        </w:rPr>
        <w:t xml:space="preserve">  </w:t>
      </w:r>
    </w:p>
    <w:p w14:paraId="02DC53B9" w14:textId="77777777" w:rsidR="00D06BD1" w:rsidRDefault="00D06BD1" w:rsidP="0082640E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622324E1" w14:textId="77777777" w:rsidR="00D06BD1" w:rsidRPr="00D9643B" w:rsidRDefault="00D06BD1" w:rsidP="00D06BD1">
      <w:r w:rsidRPr="00D9643B">
        <w:rPr>
          <w:noProof/>
        </w:rPr>
        <w:drawing>
          <wp:inline distT="0" distB="0" distL="0" distR="0" wp14:anchorId="0F52A7F4" wp14:editId="71020225">
            <wp:extent cx="1600200" cy="548640"/>
            <wp:effectExtent l="0" t="0" r="0" b="1016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57" cy="5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B396" w14:textId="77777777" w:rsidR="00D06BD1" w:rsidRPr="00D9643B" w:rsidRDefault="00D06BD1" w:rsidP="00D06BD1"/>
    <w:p w14:paraId="41D87841" w14:textId="77777777" w:rsidR="00D06BD1" w:rsidRPr="00D9643B" w:rsidRDefault="00D06BD1" w:rsidP="00D06BD1">
      <w:r w:rsidRPr="00D9643B">
        <w:t>James L. Carey, M.D., M.P.H.</w:t>
      </w:r>
    </w:p>
    <w:p w14:paraId="288A2BB5" w14:textId="77777777" w:rsidR="00D06BD1" w:rsidRPr="00D9643B" w:rsidRDefault="00D06BD1" w:rsidP="00D06BD1">
      <w:r w:rsidRPr="00D9643B">
        <w:t>Director of the Penn Center for Advanced Cartilage Repair </w:t>
      </w:r>
    </w:p>
    <w:p w14:paraId="57BB8D47" w14:textId="77777777" w:rsidR="00D06BD1" w:rsidRPr="00D9643B" w:rsidRDefault="00D06BD1" w:rsidP="00D06BD1">
      <w:r w:rsidRPr="00D9643B">
        <w:t>   </w:t>
      </w:r>
      <w:proofErr w:type="gramStart"/>
      <w:r w:rsidRPr="00D9643B">
        <w:t>and</w:t>
      </w:r>
      <w:proofErr w:type="gramEnd"/>
      <w:r w:rsidRPr="00D9643B">
        <w:t xml:space="preserve"> Osteochondritis Dissecans Treatment</w:t>
      </w:r>
    </w:p>
    <w:p w14:paraId="5127C46B" w14:textId="77777777" w:rsidR="00D06BD1" w:rsidRPr="00D9643B" w:rsidRDefault="00D06BD1" w:rsidP="00D06BD1">
      <w:r w:rsidRPr="00D9643B">
        <w:t>Assistant Professor of Orthopaedic Surgery</w:t>
      </w:r>
    </w:p>
    <w:p w14:paraId="7DA71EB9" w14:textId="77777777" w:rsidR="00D06BD1" w:rsidRPr="00D9643B" w:rsidRDefault="00D06BD1" w:rsidP="00D06BD1">
      <w:r w:rsidRPr="00D9643B">
        <w:t>Perelman School of Medicine </w:t>
      </w:r>
      <w:r>
        <w:t xml:space="preserve">at the </w:t>
      </w:r>
      <w:r w:rsidRPr="00D9643B">
        <w:t>University of Pennsylvania</w:t>
      </w:r>
    </w:p>
    <w:p w14:paraId="377C0E32" w14:textId="216606E4" w:rsidR="00D06BD1" w:rsidRDefault="00DD7AE8" w:rsidP="0082640E">
      <w:pPr>
        <w:spacing w:line="240" w:lineRule="auto"/>
        <w:rPr>
          <w:rFonts w:ascii="Segoe UI" w:hAnsi="Segoe UI" w:cs="Segoe UI"/>
          <w:sz w:val="20"/>
          <w:szCs w:val="20"/>
        </w:rPr>
      </w:pPr>
      <w:r w:rsidRPr="00310EEA">
        <w:rPr>
          <w:rFonts w:ascii="Segoe UI" w:hAnsi="Segoe UI" w:cs="Segoe UI"/>
          <w:sz w:val="20"/>
          <w:szCs w:val="20"/>
        </w:rPr>
        <w:lastRenderedPageBreak/>
        <w:t xml:space="preserve">  </w:t>
      </w:r>
    </w:p>
    <w:p w14:paraId="0E499908" w14:textId="77777777" w:rsidR="00D06BD1" w:rsidRDefault="00D06BD1" w:rsidP="0082640E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44D535AF" w14:textId="2D3967A3" w:rsidR="00EE0B89" w:rsidRPr="00310EEA" w:rsidRDefault="00DD7AE8" w:rsidP="0082640E">
      <w:pPr>
        <w:spacing w:line="240" w:lineRule="auto"/>
        <w:rPr>
          <w:rFonts w:ascii="Segoe UI" w:hAnsi="Segoe UI" w:cs="Segoe UI"/>
          <w:sz w:val="20"/>
          <w:szCs w:val="20"/>
        </w:rPr>
      </w:pPr>
      <w:r w:rsidRPr="00310EEA">
        <w:rPr>
          <w:rFonts w:ascii="Segoe UI" w:hAnsi="Segoe UI" w:cs="Segoe UI"/>
          <w:sz w:val="20"/>
          <w:szCs w:val="20"/>
        </w:rPr>
        <w:t xml:space="preserve">                           </w:t>
      </w:r>
      <w:r w:rsidRPr="00310EEA">
        <w:rPr>
          <w:rFonts w:ascii="Segoe UI" w:hAnsi="Segoe UI" w:cs="Segoe UI"/>
          <w:noProof/>
          <w:sz w:val="20"/>
          <w:szCs w:val="20"/>
        </w:rPr>
        <w:t xml:space="preserve"> </w:t>
      </w:r>
      <w:r w:rsidRPr="00310EE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</w:t>
      </w:r>
      <w:r w:rsidRPr="00310EEA">
        <w:rPr>
          <w:rFonts w:ascii="Segoe UI" w:hAnsi="Segoe UI" w:cs="Segoe UI"/>
          <w:noProof/>
          <w:sz w:val="20"/>
          <w:szCs w:val="20"/>
        </w:rPr>
        <w:t xml:space="preserve">                                                                                                                     </w:t>
      </w:r>
    </w:p>
    <w:sectPr w:rsidR="00EE0B89" w:rsidRPr="00310EEA" w:rsidSect="00900759">
      <w:headerReference w:type="default" r:id="rId11"/>
      <w:footerReference w:type="default" r:id="rId12"/>
      <w:pgSz w:w="12240" w:h="15840"/>
      <w:pgMar w:top="720" w:right="720" w:bottom="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024E6" w14:textId="77777777" w:rsidR="006B2156" w:rsidRDefault="006B2156" w:rsidP="00EE0B89">
      <w:pPr>
        <w:spacing w:after="0" w:line="240" w:lineRule="auto"/>
      </w:pPr>
      <w:r>
        <w:separator/>
      </w:r>
    </w:p>
  </w:endnote>
  <w:endnote w:type="continuationSeparator" w:id="0">
    <w:p w14:paraId="3E6E6B50" w14:textId="77777777" w:rsidR="006B2156" w:rsidRDefault="006B2156" w:rsidP="00EE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F9D1" w14:textId="77777777" w:rsidR="00672797" w:rsidRPr="0042021B" w:rsidRDefault="00672797" w:rsidP="0042021B">
    <w:pPr>
      <w:pBdr>
        <w:top w:val="thickThinSmallGap" w:sz="36" w:space="31" w:color="632423" w:themeColor="accent2" w:themeShade="80"/>
      </w:pBdr>
      <w:tabs>
        <w:tab w:val="left" w:pos="720"/>
        <w:tab w:val="left" w:pos="4520"/>
      </w:tabs>
      <w:jc w:val="center"/>
      <w:rPr>
        <w:sz w:val="24"/>
      </w:rPr>
    </w:pPr>
    <w:r w:rsidRPr="0042021B">
      <w:rPr>
        <w:noProof/>
        <w:sz w:val="24"/>
      </w:rPr>
      <w:drawing>
        <wp:anchor distT="0" distB="0" distL="114300" distR="114300" simplePos="0" relativeHeight="251659776" behindDoc="1" locked="0" layoutInCell="1" allowOverlap="1" wp14:anchorId="2738B926" wp14:editId="4623A2AC">
          <wp:simplePos x="0" y="0"/>
          <wp:positionH relativeFrom="column">
            <wp:posOffset>-4445</wp:posOffset>
          </wp:positionH>
          <wp:positionV relativeFrom="paragraph">
            <wp:posOffset>110490</wp:posOffset>
          </wp:positionV>
          <wp:extent cx="6878955" cy="1069975"/>
          <wp:effectExtent l="0" t="0" r="0" b="0"/>
          <wp:wrapTight wrapText="bothSides">
            <wp:wrapPolygon edited="0">
              <wp:start x="0" y="0"/>
              <wp:lineTo x="0" y="21151"/>
              <wp:lineTo x="21534" y="21151"/>
              <wp:lineTo x="21534" y="0"/>
              <wp:lineTo x="0" y="0"/>
            </wp:wrapPolygon>
          </wp:wrapTight>
          <wp:docPr id="1034" name="Picture 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955" cy="106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A1838A" w14:textId="77777777" w:rsidR="00672797" w:rsidRDefault="00672797" w:rsidP="00711AD3">
    <w:pPr>
      <w:tabs>
        <w:tab w:val="left" w:pos="720"/>
        <w:tab w:val="left" w:pos="4520"/>
      </w:tabs>
      <w:jc w:val="center"/>
    </w:pPr>
  </w:p>
  <w:p w14:paraId="23404350" w14:textId="77777777" w:rsidR="00672797" w:rsidRDefault="00B06006" w:rsidP="00711AD3">
    <w:pPr>
      <w:tabs>
        <w:tab w:val="left" w:pos="720"/>
        <w:tab w:val="left" w:pos="4520"/>
      </w:tabs>
      <w:jc w:val="center"/>
    </w:pPr>
    <w:hyperlink r:id="rId2" w:history="1">
      <w:r w:rsidR="00672797" w:rsidRPr="009444A8">
        <w:rPr>
          <w:rStyle w:val="Hyperlink"/>
          <w:rFonts w:ascii="Tahoma" w:eastAsia="Times New Roman" w:hAnsi="Tahoma" w:cs="Tahoma"/>
          <w:sz w:val="18"/>
          <w:szCs w:val="18"/>
        </w:rPr>
        <w:t>www.osteochondritisdissecans.org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9894D" w14:textId="77777777" w:rsidR="006B2156" w:rsidRDefault="006B2156" w:rsidP="00EE0B89">
      <w:pPr>
        <w:spacing w:after="0" w:line="240" w:lineRule="auto"/>
      </w:pPr>
      <w:r>
        <w:separator/>
      </w:r>
    </w:p>
  </w:footnote>
  <w:footnote w:type="continuationSeparator" w:id="0">
    <w:p w14:paraId="1FAF9E2E" w14:textId="77777777" w:rsidR="006B2156" w:rsidRDefault="006B2156" w:rsidP="00EE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B540" w14:textId="77777777" w:rsidR="00672797" w:rsidRDefault="00F26784" w:rsidP="00EE0B89">
    <w:pPr>
      <w:pStyle w:val="Header"/>
      <w:pBdr>
        <w:bottom w:val="thickThinSmallGap" w:sz="24" w:space="1" w:color="622423" w:themeColor="accent2" w:themeShade="7F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16F50F5" wp14:editId="76818CAF">
              <wp:simplePos x="0" y="0"/>
              <wp:positionH relativeFrom="page">
                <wp:posOffset>276860</wp:posOffset>
              </wp:positionH>
              <wp:positionV relativeFrom="margin">
                <wp:posOffset>172720</wp:posOffset>
              </wp:positionV>
              <wp:extent cx="1809750" cy="3968750"/>
              <wp:effectExtent l="10160" t="10795" r="8890" b="20955"/>
              <wp:wrapSquare wrapText="bothSides"/>
              <wp:docPr id="1" name="Text Box 395" descr="Description: 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3968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4BD97"/>
                          </a:gs>
                          <a:gs pos="35001">
                            <a:srgbClr val="DDD9C3"/>
                          </a:gs>
                          <a:gs pos="100000">
                            <a:srgbClr val="EEECE1"/>
                          </a:gs>
                        </a:gsLst>
                        <a:lin ang="16200000" scaled="1"/>
                      </a:gradFill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0247F58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Allen Anderson, MD</w:t>
                          </w:r>
                        </w:p>
                        <w:p w14:paraId="73362B28" w14:textId="77777777" w:rsidR="00672797" w:rsidRDefault="00B06006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hyperlink r:id="rId1" w:anchor="jcarey" w:history="1">
                            <w:r w:rsidR="00672797" w:rsidRPr="007B14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Jim Carey, MD</w:t>
                            </w:r>
                          </w:hyperlink>
                        </w:p>
                        <w:p w14:paraId="002295B8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Hank Chamber, MD</w:t>
                          </w:r>
                        </w:p>
                        <w:p w14:paraId="49D674CE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Eric Edmonds, MD</w:t>
                          </w:r>
                        </w:p>
                        <w:p w14:paraId="434BEF2F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Ted Ganley, MD</w:t>
                          </w:r>
                        </w:p>
                        <w:p w14:paraId="5323B8F6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Nate Grim, BA</w:t>
                          </w:r>
                        </w:p>
                        <w:p w14:paraId="1C7B9BDF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Benton Heyworth, MD</w:t>
                          </w:r>
                        </w:p>
                        <w:p w14:paraId="4D178012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Min Kocher, MD</w:t>
                          </w:r>
                        </w:p>
                        <w:p w14:paraId="19990603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Tal Laor, MD</w:t>
                          </w:r>
                        </w:p>
                        <w:p w14:paraId="1E8861E8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Roger Lyon, MD</w:t>
                          </w:r>
                        </w:p>
                        <w:p w14:paraId="7120B953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M Lucas Murnaghan, MD</w:t>
                          </w:r>
                        </w:p>
                        <w:p w14:paraId="0F72A043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Gregory Myer, PhD</w:t>
                          </w:r>
                        </w:p>
                        <w:p w14:paraId="3B7AEE9A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Carl Nissen, MD</w:t>
                          </w:r>
                        </w:p>
                        <w:p w14:paraId="76204FA0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Mark Paterno, PT, PhD</w:t>
                          </w:r>
                        </w:p>
                        <w:p w14:paraId="509BAA7B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John Polousky, MD</w:t>
                          </w:r>
                        </w:p>
                        <w:p w14:paraId="7EE8062C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 xml:space="preserve">Sabah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Servaes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, MD</w:t>
                          </w:r>
                        </w:p>
                        <w:p w14:paraId="2641CFDB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Kevin Shea, MD</w:t>
                          </w:r>
                        </w:p>
                        <w:p w14:paraId="45CFC06D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Eric Wall, MD</w:t>
                          </w:r>
                        </w:p>
                        <w:p w14:paraId="4E15F475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Jennifer Weiss, MD</w:t>
                          </w:r>
                        </w:p>
                        <w:p w14:paraId="3B5004B2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Rick Wright, MD</w:t>
                          </w:r>
                        </w:p>
                        <w:p w14:paraId="07D0F27D" w14:textId="77777777" w:rsidR="00672797" w:rsidRDefault="00672797" w:rsidP="00645D3D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0" w:line="240" w:lineRule="auto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 xml:space="preserve">Andy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Zbojneiwicz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, MD</w:t>
                          </w:r>
                        </w:p>
                        <w:p w14:paraId="75F3665F" w14:textId="77777777" w:rsidR="00672797" w:rsidRDefault="00672797" w:rsidP="00EE0B89">
                          <w:pPr>
                            <w:pBdr>
                              <w:top w:val="thinThickSmallGap" w:sz="36" w:space="0" w:color="622423" w:themeColor="accent2" w:themeShade="7F"/>
                              <w:bottom w:val="thickThinSmallGap" w:sz="36" w:space="0" w:color="622423" w:themeColor="accent2" w:themeShade="7F"/>
                            </w:pBdr>
                            <w:spacing w:after="160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8"/>
                              <w:szCs w:val="20"/>
                            </w:rPr>
                          </w:pPr>
                        </w:p>
                        <w:p w14:paraId="15AB36DC" w14:textId="77777777" w:rsidR="00672797" w:rsidRDefault="00672797" w:rsidP="00EE0B89">
                          <w:pPr>
                            <w:spacing w:after="160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8"/>
                              <w:szCs w:val="20"/>
                            </w:rPr>
                          </w:pPr>
                        </w:p>
                        <w:p w14:paraId="64646292" w14:textId="77777777" w:rsidR="00672797" w:rsidRDefault="00672797" w:rsidP="00EE0B89">
                          <w:pPr>
                            <w:spacing w:after="160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228600" tIns="228600" rIns="228600" bIns="228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5" o:spid="_x0000_s1026" type="#_x0000_t202" alt="Description: Narrow horizontal" style="position:absolute;left:0;text-align:left;margin-left:21.8pt;margin-top:13.6pt;width:142.5pt;height:31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" o:allowincell="f" fillcolor="#c4bd97" strokecolor="#eeece1 [3214]">
              <v:fill color2="#eeece1" rotate="t" angle="180" colors="0 #c4bd97;22938f #ddd9c3;1 #eeece1" focus="100%" type="gradient"/>
              <v:shadow on="t" opacity="24903f" obscured="t" origin=",.5" offset="0,.55556mm"/>
              <v:textbox inset="18pt,18pt,18pt,18pt">
                <w:txbxContent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Allen Anderson, MD</w:t>
                    </w:r>
                  </w:p>
                  <w:p w:rsidR="00672797" w:rsidRDefault="003C2A4B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hyperlink r:id="rId2" w:anchor="jcarey" w:history="1">
                      <w:r w:rsidR="00672797" w:rsidRPr="007B14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Jim Carey, MD</w:t>
                      </w:r>
                    </w:hyperlink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Hank Chamber,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Eric Edmonds,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Ted Ganley,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Nate Grim, BA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Benton Heyworth,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Min Kocher,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Tal Laor,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Roger Lyon,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M Lucas Murnaghan,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Gregory Myer, PhD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Carl Nissen,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Mark Paterno, PT, PhD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John </w:t>
                    </w:r>
                    <w:proofErr w:type="spellStart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Polousky</w:t>
                    </w:r>
                    <w:proofErr w:type="spellEnd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Sabah </w:t>
                    </w:r>
                    <w:proofErr w:type="spellStart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Servaes</w:t>
                    </w:r>
                    <w:proofErr w:type="spellEnd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Kevin Shea,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Eric Wall,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Jennifer Weiss,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Rick Wright, MD</w:t>
                    </w:r>
                  </w:p>
                  <w:p w:rsidR="00672797" w:rsidRDefault="00672797" w:rsidP="00645D3D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0" w:line="240" w:lineRule="auto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Andy </w:t>
                    </w:r>
                    <w:proofErr w:type="spellStart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Zbojneiwicz</w:t>
                    </w:r>
                    <w:proofErr w:type="spellEnd"/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, MD</w:t>
                    </w:r>
                  </w:p>
                  <w:p w:rsidR="00672797" w:rsidRDefault="00672797" w:rsidP="00EE0B89">
                    <w:pPr>
                      <w:pBdr>
                        <w:top w:val="thinThickSmallGap" w:sz="36" w:space="0" w:color="622423" w:themeColor="accent2" w:themeShade="7F"/>
                        <w:bottom w:val="thickThinSmallGap" w:sz="36" w:space="0" w:color="622423" w:themeColor="accent2" w:themeShade="7F"/>
                      </w:pBdr>
                      <w:spacing w:after="160"/>
                      <w:rPr>
                        <w:rFonts w:asciiTheme="majorHAnsi" w:eastAsiaTheme="majorEastAsia" w:hAnsiTheme="majorHAnsi" w:cstheme="majorBidi"/>
                        <w:i/>
                        <w:iCs/>
                        <w:sz w:val="8"/>
                        <w:szCs w:val="20"/>
                      </w:rPr>
                    </w:pPr>
                  </w:p>
                  <w:p w:rsidR="00672797" w:rsidRDefault="00672797" w:rsidP="00EE0B89">
                    <w:pPr>
                      <w:spacing w:after="160"/>
                      <w:rPr>
                        <w:rFonts w:asciiTheme="majorHAnsi" w:eastAsiaTheme="majorEastAsia" w:hAnsiTheme="majorHAnsi" w:cstheme="majorBidi"/>
                        <w:i/>
                        <w:iCs/>
                        <w:sz w:val="8"/>
                        <w:szCs w:val="20"/>
                      </w:rPr>
                    </w:pPr>
                  </w:p>
                  <w:p w:rsidR="00672797" w:rsidRDefault="00672797" w:rsidP="00EE0B89">
                    <w:pPr>
                      <w:spacing w:after="160"/>
                      <w:rPr>
                        <w:rFonts w:asciiTheme="majorHAnsi" w:eastAsiaTheme="majorEastAsia" w:hAnsiTheme="majorHAnsi" w:cstheme="majorBidi"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672797">
      <w:rPr>
        <w:noProof/>
      </w:rPr>
      <w:drawing>
        <wp:inline distT="0" distB="0" distL="0" distR="0" wp14:anchorId="62FF12ED" wp14:editId="6E8609F4">
          <wp:extent cx="2889250" cy="1009650"/>
          <wp:effectExtent l="0" t="0" r="6350" b="0"/>
          <wp:docPr id="1033" name="Picture 1033" descr="C:\Documents and Settings\gar5us\Local Settings\Temp\XPgrpwise\R.O.C.K -New 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ar5us\Local Settings\Temp\XPgrpwise\R.O.C.K -New .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3F7"/>
    <w:multiLevelType w:val="multilevel"/>
    <w:tmpl w:val="A99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15DCE"/>
    <w:multiLevelType w:val="hybridMultilevel"/>
    <w:tmpl w:val="D75E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0ACB"/>
    <w:multiLevelType w:val="hybridMultilevel"/>
    <w:tmpl w:val="2FE0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835"/>
    <w:multiLevelType w:val="multilevel"/>
    <w:tmpl w:val="2FE02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13C98"/>
    <w:multiLevelType w:val="hybridMultilevel"/>
    <w:tmpl w:val="2FE0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BE"/>
    <w:rsid w:val="000E4BBE"/>
    <w:rsid w:val="002D6D53"/>
    <w:rsid w:val="00307343"/>
    <w:rsid w:val="00310EEA"/>
    <w:rsid w:val="00322BC7"/>
    <w:rsid w:val="003B11F5"/>
    <w:rsid w:val="003C2A4B"/>
    <w:rsid w:val="0042021B"/>
    <w:rsid w:val="004900F4"/>
    <w:rsid w:val="005700F7"/>
    <w:rsid w:val="00595ACD"/>
    <w:rsid w:val="00597109"/>
    <w:rsid w:val="005D6C5B"/>
    <w:rsid w:val="005E5BB3"/>
    <w:rsid w:val="006077FB"/>
    <w:rsid w:val="00645B75"/>
    <w:rsid w:val="00645D3D"/>
    <w:rsid w:val="00672797"/>
    <w:rsid w:val="006B2156"/>
    <w:rsid w:val="006E0F6B"/>
    <w:rsid w:val="00711AD3"/>
    <w:rsid w:val="00717E3C"/>
    <w:rsid w:val="0082640E"/>
    <w:rsid w:val="00840D2C"/>
    <w:rsid w:val="008C4B5D"/>
    <w:rsid w:val="00900759"/>
    <w:rsid w:val="00904AD8"/>
    <w:rsid w:val="00B06006"/>
    <w:rsid w:val="00B70BF0"/>
    <w:rsid w:val="00BD3FD0"/>
    <w:rsid w:val="00BE1C53"/>
    <w:rsid w:val="00BF4BF1"/>
    <w:rsid w:val="00D06BD1"/>
    <w:rsid w:val="00D333CF"/>
    <w:rsid w:val="00DD7AE8"/>
    <w:rsid w:val="00EE0B89"/>
    <w:rsid w:val="00F26784"/>
    <w:rsid w:val="00F413C2"/>
    <w:rsid w:val="00F9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99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81"/>
  </w:style>
  <w:style w:type="paragraph" w:styleId="Footer">
    <w:name w:val="footer"/>
    <w:basedOn w:val="Normal"/>
    <w:link w:val="FooterChar"/>
    <w:uiPriority w:val="99"/>
    <w:unhideWhenUsed/>
    <w:rsid w:val="00BA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81"/>
  </w:style>
  <w:style w:type="character" w:styleId="Hyperlink">
    <w:name w:val="Hyperlink"/>
    <w:basedOn w:val="DefaultParagraphFont"/>
    <w:uiPriority w:val="99"/>
    <w:unhideWhenUsed/>
    <w:rsid w:val="00691E51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8142E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81"/>
  </w:style>
  <w:style w:type="paragraph" w:styleId="Footer">
    <w:name w:val="footer"/>
    <w:basedOn w:val="Normal"/>
    <w:link w:val="FooterChar"/>
    <w:uiPriority w:val="99"/>
    <w:unhideWhenUsed/>
    <w:rsid w:val="00BA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81"/>
  </w:style>
  <w:style w:type="character" w:styleId="Hyperlink">
    <w:name w:val="Hyperlink"/>
    <w:basedOn w:val="DefaultParagraphFont"/>
    <w:uiPriority w:val="99"/>
    <w:unhideWhenUsed/>
    <w:rsid w:val="00691E51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8142E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osteochondritisdisseca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eochondritisdissecans.org/our_team.html" TargetMode="External"/><Relationship Id="rId2" Type="http://schemas.openxmlformats.org/officeDocument/2006/relationships/hyperlink" Target="http://www.osteochondritisdissecans.org/our_team.html" TargetMode="External"/><Relationship Id="rId3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4053-8E5D-4E46-ABC9-4FDC04D6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Miller</dc:creator>
  <cp:lastModifiedBy>Kevin Shea</cp:lastModifiedBy>
  <cp:revision>6</cp:revision>
  <cp:lastPrinted>2011-06-16T20:21:00Z</cp:lastPrinted>
  <dcterms:created xsi:type="dcterms:W3CDTF">2015-05-05T22:20:00Z</dcterms:created>
  <dcterms:modified xsi:type="dcterms:W3CDTF">2015-05-07T14:42:00Z</dcterms:modified>
</cp:coreProperties>
</file>