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EC4BC4" w14:textId="77777777" w:rsidR="001A2155" w:rsidRDefault="008A4AE6">
      <w:r>
        <w:t>ROCK Agenda 1-22-2014</w:t>
      </w:r>
    </w:p>
    <w:p w14:paraId="112384EF" w14:textId="77777777" w:rsidR="008A4AE6" w:rsidRDefault="008A4AE6"/>
    <w:p w14:paraId="1AAF7980" w14:textId="77777777" w:rsidR="008A4AE6" w:rsidRDefault="00675425">
      <w:r>
        <w:t>Allosource Facility, Centennial, CO</w:t>
      </w:r>
    </w:p>
    <w:p w14:paraId="58D4F193" w14:textId="77777777" w:rsidR="008A4AE6" w:rsidRDefault="00675425" w:rsidP="00675425">
      <w:pPr>
        <w:pStyle w:val="ListParagraph"/>
        <w:numPr>
          <w:ilvl w:val="0"/>
          <w:numId w:val="3"/>
        </w:numPr>
      </w:pPr>
      <w:r>
        <w:t>1200-100 pm.  Healing Sequence.  Eric Wall</w:t>
      </w:r>
    </w:p>
    <w:p w14:paraId="7C447894" w14:textId="77777777" w:rsidR="002E4020" w:rsidRDefault="002E4020" w:rsidP="008D07BE">
      <w:pPr>
        <w:pStyle w:val="ListParagraph"/>
        <w:numPr>
          <w:ilvl w:val="1"/>
          <w:numId w:val="3"/>
        </w:numPr>
        <w:rPr>
          <w:b/>
        </w:rPr>
      </w:pPr>
      <w:r>
        <w:rPr>
          <w:b/>
        </w:rPr>
        <w:t>Sub CMTE was formed, decided on final criteria based upon reliability study</w:t>
      </w:r>
      <w:r w:rsidR="008D07BE">
        <w:rPr>
          <w:b/>
        </w:rPr>
        <w:t>; w</w:t>
      </w:r>
      <w:r w:rsidRPr="008D07BE">
        <w:rPr>
          <w:b/>
        </w:rPr>
        <w:t>ill do</w:t>
      </w:r>
      <w:r w:rsidR="008D07BE" w:rsidRPr="008D07BE">
        <w:rPr>
          <w:b/>
        </w:rPr>
        <w:t xml:space="preserve"> </w:t>
      </w:r>
      <w:proofErr w:type="spellStart"/>
      <w:r w:rsidR="008D07BE" w:rsidRPr="008D07BE">
        <w:rPr>
          <w:b/>
        </w:rPr>
        <w:t>Likert</w:t>
      </w:r>
      <w:proofErr w:type="spellEnd"/>
      <w:r w:rsidR="008D07BE" w:rsidRPr="008D07BE">
        <w:rPr>
          <w:b/>
        </w:rPr>
        <w:t xml:space="preserve"> scale to grade lesions</w:t>
      </w:r>
    </w:p>
    <w:p w14:paraId="69D2C059" w14:textId="77777777" w:rsidR="008D07BE" w:rsidRDefault="008D07BE" w:rsidP="008D07BE">
      <w:pPr>
        <w:pStyle w:val="ListParagraph"/>
        <w:numPr>
          <w:ilvl w:val="1"/>
          <w:numId w:val="3"/>
        </w:numPr>
        <w:rPr>
          <w:b/>
        </w:rPr>
      </w:pPr>
      <w:r>
        <w:rPr>
          <w:b/>
        </w:rPr>
        <w:t xml:space="preserve">2 different studies, one determining if a lesion is healed, and one to assess the different categories. Will do the healing determination one first. </w:t>
      </w:r>
    </w:p>
    <w:p w14:paraId="5529F677" w14:textId="77777777" w:rsidR="00E71506" w:rsidRDefault="00E71506" w:rsidP="00E71506">
      <w:pPr>
        <w:pStyle w:val="ListParagraph"/>
        <w:numPr>
          <w:ilvl w:val="2"/>
          <w:numId w:val="3"/>
        </w:numPr>
        <w:rPr>
          <w:b/>
        </w:rPr>
      </w:pPr>
      <w:r>
        <w:rPr>
          <w:b/>
        </w:rPr>
        <w:t xml:space="preserve">Will assess the categories on the document EW sent out with both </w:t>
      </w:r>
      <w:proofErr w:type="spellStart"/>
      <w:r>
        <w:rPr>
          <w:b/>
        </w:rPr>
        <w:t>Likert</w:t>
      </w:r>
      <w:proofErr w:type="spellEnd"/>
      <w:r>
        <w:rPr>
          <w:b/>
        </w:rPr>
        <w:t xml:space="preserve"> scale and the categorical options as well (anchored </w:t>
      </w:r>
      <w:proofErr w:type="spellStart"/>
      <w:r>
        <w:rPr>
          <w:b/>
        </w:rPr>
        <w:t>likert</w:t>
      </w:r>
      <w:proofErr w:type="spellEnd"/>
      <w:r>
        <w:rPr>
          <w:b/>
        </w:rPr>
        <w:t xml:space="preserve"> scale)</w:t>
      </w:r>
    </w:p>
    <w:p w14:paraId="45E10ECB" w14:textId="77777777" w:rsidR="00E71506" w:rsidRPr="008D07BE" w:rsidRDefault="00E71506" w:rsidP="00E71506">
      <w:pPr>
        <w:pStyle w:val="ListParagraph"/>
        <w:numPr>
          <w:ilvl w:val="2"/>
          <w:numId w:val="3"/>
        </w:numPr>
        <w:rPr>
          <w:b/>
        </w:rPr>
      </w:pPr>
      <w:r>
        <w:rPr>
          <w:b/>
        </w:rPr>
        <w:t xml:space="preserve">Study 2 only look at overall healing. </w:t>
      </w:r>
    </w:p>
    <w:p w14:paraId="66015A3C" w14:textId="77777777" w:rsidR="00675425" w:rsidRDefault="00675425" w:rsidP="00675425">
      <w:pPr>
        <w:pStyle w:val="ListParagraph"/>
        <w:numPr>
          <w:ilvl w:val="0"/>
          <w:numId w:val="3"/>
        </w:numPr>
      </w:pPr>
      <w:r>
        <w:t xml:space="preserve">100-230 pm. Treatment Algorithm.  </w:t>
      </w:r>
      <w:r w:rsidR="00C524BD">
        <w:t>Kevin/</w:t>
      </w:r>
      <w:r>
        <w:t>Group Discussion</w:t>
      </w:r>
      <w:r w:rsidR="00C524BD">
        <w:t xml:space="preserve">. </w:t>
      </w:r>
      <w:r w:rsidR="00EC6B7A">
        <w:br/>
        <w:t xml:space="preserve">Review the </w:t>
      </w:r>
      <w:r w:rsidR="00B52D6B">
        <w:t>“</w:t>
      </w:r>
      <w:r w:rsidR="00EC6B7A">
        <w:t>Treatment Algorithm Flow Chart</w:t>
      </w:r>
      <w:r w:rsidR="00B52D6B">
        <w:t>”, and “20 Rock Questions.pdf”</w:t>
      </w:r>
      <w:r w:rsidR="00EC6B7A">
        <w:t xml:space="preserve"> prior to meeting</w:t>
      </w:r>
      <w:r w:rsidR="0054172A">
        <w:t xml:space="preserve"> – – Get Documents from ROCK Website</w:t>
      </w:r>
    </w:p>
    <w:p w14:paraId="5CEF9D7E" w14:textId="77777777" w:rsidR="00675425" w:rsidRDefault="00675425" w:rsidP="00675425">
      <w:pPr>
        <w:pStyle w:val="ListParagraph"/>
        <w:numPr>
          <w:ilvl w:val="1"/>
          <w:numId w:val="3"/>
        </w:numPr>
      </w:pPr>
      <w:r>
        <w:t>The goal of this session is to reach consensus on treatment options for each of these categories</w:t>
      </w:r>
    </w:p>
    <w:p w14:paraId="6F79C19D" w14:textId="77777777" w:rsidR="00381391" w:rsidRDefault="00381391" w:rsidP="00675425">
      <w:pPr>
        <w:pStyle w:val="ListParagraph"/>
        <w:numPr>
          <w:ilvl w:val="1"/>
          <w:numId w:val="3"/>
        </w:numPr>
      </w:pPr>
      <w:r>
        <w:t>Review the rationale for reducing variation within ROCK Group</w:t>
      </w:r>
    </w:p>
    <w:p w14:paraId="2D0591E2" w14:textId="77777777" w:rsidR="00381391" w:rsidRDefault="00381391" w:rsidP="00381391">
      <w:pPr>
        <w:pStyle w:val="ListParagraph"/>
        <w:numPr>
          <w:ilvl w:val="2"/>
          <w:numId w:val="3"/>
        </w:numPr>
      </w:pPr>
      <w:r>
        <w:t>National Policy Alignment on reducing variation in health care</w:t>
      </w:r>
    </w:p>
    <w:p w14:paraId="49BA49AB" w14:textId="77777777" w:rsidR="00381391" w:rsidRDefault="00381391" w:rsidP="00381391">
      <w:pPr>
        <w:pStyle w:val="ListParagraph"/>
        <w:numPr>
          <w:ilvl w:val="2"/>
          <w:numId w:val="3"/>
        </w:numPr>
      </w:pPr>
      <w:r>
        <w:t>Improvement in data management for Registry</w:t>
      </w:r>
    </w:p>
    <w:p w14:paraId="0AA8F24D" w14:textId="77777777" w:rsidR="00675425" w:rsidRDefault="00675425" w:rsidP="00675425">
      <w:pPr>
        <w:pStyle w:val="ListParagraph"/>
        <w:numPr>
          <w:ilvl w:val="1"/>
          <w:numId w:val="3"/>
        </w:numPr>
      </w:pPr>
      <w:r>
        <w:t xml:space="preserve">These </w:t>
      </w:r>
      <w:r w:rsidR="00774CBD">
        <w:t>may</w:t>
      </w:r>
      <w:r>
        <w:t xml:space="preserve"> be incorporated into the Registry Forms</w:t>
      </w:r>
      <w:r w:rsidR="00774CBD">
        <w:t xml:space="preserve"> in the future</w:t>
      </w:r>
    </w:p>
    <w:p w14:paraId="0E642AE6" w14:textId="77777777" w:rsidR="00675425" w:rsidRDefault="00675425" w:rsidP="00675425">
      <w:pPr>
        <w:pStyle w:val="ListParagraph"/>
        <w:numPr>
          <w:ilvl w:val="1"/>
          <w:numId w:val="3"/>
        </w:numPr>
      </w:pPr>
      <w:r>
        <w:t>Treatment Option</w:t>
      </w:r>
      <w:r w:rsidR="00775DF5">
        <w:t>s to be discussed</w:t>
      </w:r>
      <w:r>
        <w:t xml:space="preserve"> for each ROCK Arthroscopy Category</w:t>
      </w:r>
      <w:r w:rsidR="00381391">
        <w:t>, considered in skeletally immature, and mature</w:t>
      </w:r>
    </w:p>
    <w:p w14:paraId="33CE7280" w14:textId="77777777" w:rsidR="00675425" w:rsidRDefault="00675425" w:rsidP="00675425">
      <w:pPr>
        <w:pStyle w:val="ListParagraph"/>
        <w:numPr>
          <w:ilvl w:val="2"/>
          <w:numId w:val="3"/>
        </w:numPr>
      </w:pPr>
      <w:r>
        <w:t>Stable Lesion</w:t>
      </w:r>
    </w:p>
    <w:p w14:paraId="120B7424" w14:textId="77777777" w:rsidR="00675425" w:rsidRDefault="00675425" w:rsidP="00675425">
      <w:pPr>
        <w:pStyle w:val="ListParagraph"/>
        <w:numPr>
          <w:ilvl w:val="3"/>
          <w:numId w:val="3"/>
        </w:numPr>
      </w:pPr>
      <w:r>
        <w:t>Cue Ball</w:t>
      </w:r>
    </w:p>
    <w:p w14:paraId="5C73422C" w14:textId="77777777" w:rsidR="00675425" w:rsidRDefault="00675425" w:rsidP="00675425">
      <w:pPr>
        <w:pStyle w:val="ListParagraph"/>
        <w:numPr>
          <w:ilvl w:val="3"/>
          <w:numId w:val="3"/>
        </w:numPr>
      </w:pPr>
      <w:r>
        <w:t>Shadow</w:t>
      </w:r>
    </w:p>
    <w:p w14:paraId="4CBE7B8F" w14:textId="77777777" w:rsidR="00675425" w:rsidRDefault="00675425" w:rsidP="00675425">
      <w:pPr>
        <w:pStyle w:val="ListParagraph"/>
        <w:numPr>
          <w:ilvl w:val="3"/>
          <w:numId w:val="3"/>
        </w:numPr>
      </w:pPr>
      <w:r>
        <w:t>Wrinkle in the Rug</w:t>
      </w:r>
    </w:p>
    <w:p w14:paraId="4296F42A" w14:textId="77777777" w:rsidR="00675425" w:rsidRDefault="00675425" w:rsidP="00675425">
      <w:pPr>
        <w:pStyle w:val="ListParagraph"/>
        <w:numPr>
          <w:ilvl w:val="2"/>
          <w:numId w:val="3"/>
        </w:numPr>
      </w:pPr>
      <w:r>
        <w:t>Unstable Lesions</w:t>
      </w:r>
    </w:p>
    <w:p w14:paraId="3421D995" w14:textId="77777777" w:rsidR="00675425" w:rsidRDefault="00675425" w:rsidP="00675425">
      <w:pPr>
        <w:pStyle w:val="ListParagraph"/>
        <w:numPr>
          <w:ilvl w:val="3"/>
          <w:numId w:val="3"/>
        </w:numPr>
      </w:pPr>
      <w:r>
        <w:t>Locked Door</w:t>
      </w:r>
    </w:p>
    <w:p w14:paraId="11A4F94E" w14:textId="77777777" w:rsidR="00675425" w:rsidRDefault="00675425" w:rsidP="00675425">
      <w:pPr>
        <w:pStyle w:val="ListParagraph"/>
        <w:numPr>
          <w:ilvl w:val="3"/>
          <w:numId w:val="3"/>
        </w:numPr>
      </w:pPr>
      <w:r>
        <w:t>Trap Door</w:t>
      </w:r>
    </w:p>
    <w:p w14:paraId="00FCE674" w14:textId="77777777" w:rsidR="00675425" w:rsidRDefault="00675425" w:rsidP="00675425">
      <w:pPr>
        <w:pStyle w:val="ListParagraph"/>
        <w:numPr>
          <w:ilvl w:val="3"/>
          <w:numId w:val="3"/>
        </w:numPr>
      </w:pPr>
      <w:r>
        <w:t>Crater</w:t>
      </w:r>
    </w:p>
    <w:p w14:paraId="01219DB4" w14:textId="77777777" w:rsidR="00774CBD" w:rsidRDefault="00774CBD" w:rsidP="00774CBD">
      <w:pPr>
        <w:pStyle w:val="ListParagraph"/>
        <w:numPr>
          <w:ilvl w:val="1"/>
          <w:numId w:val="3"/>
        </w:numPr>
      </w:pPr>
      <w:r>
        <w:t>Establish different acceptable options for each category by group consensus</w:t>
      </w:r>
    </w:p>
    <w:p w14:paraId="01ABA04B" w14:textId="77777777" w:rsidR="00774CBD" w:rsidRDefault="00774CBD" w:rsidP="00774CBD">
      <w:pPr>
        <w:pStyle w:val="ListParagraph"/>
        <w:numPr>
          <w:ilvl w:val="2"/>
          <w:numId w:val="3"/>
        </w:numPr>
      </w:pPr>
      <w:r>
        <w:t>Poll the Rock members after the meeting for input on treatment options</w:t>
      </w:r>
      <w:r w:rsidR="00381391">
        <w:t xml:space="preserve"> – Benton Heyworth</w:t>
      </w:r>
    </w:p>
    <w:p w14:paraId="30310811" w14:textId="77777777" w:rsidR="00B52D6B" w:rsidRDefault="00B52D6B" w:rsidP="00B52D6B">
      <w:pPr>
        <w:pStyle w:val="ListParagraph"/>
        <w:numPr>
          <w:ilvl w:val="1"/>
          <w:numId w:val="3"/>
        </w:numPr>
      </w:pPr>
      <w:r>
        <w:t>Review other consensus/standard questions for ROCK Registry</w:t>
      </w:r>
    </w:p>
    <w:p w14:paraId="640F42D2" w14:textId="77777777" w:rsidR="00B52D6B" w:rsidRDefault="00B52D6B" w:rsidP="00B52D6B">
      <w:pPr>
        <w:pStyle w:val="ListParagraph"/>
        <w:numPr>
          <w:ilvl w:val="2"/>
          <w:numId w:val="3"/>
        </w:numPr>
      </w:pPr>
      <w:proofErr w:type="spellStart"/>
      <w:r>
        <w:t>Xray</w:t>
      </w:r>
      <w:proofErr w:type="spellEnd"/>
      <w:r>
        <w:t>/Skeletal Age/MRI</w:t>
      </w:r>
    </w:p>
    <w:p w14:paraId="3883606F" w14:textId="77777777" w:rsidR="00B52D6B" w:rsidRDefault="00B52D6B" w:rsidP="00B52D6B">
      <w:pPr>
        <w:pStyle w:val="ListParagraph"/>
        <w:numPr>
          <w:ilvl w:val="2"/>
          <w:numId w:val="3"/>
        </w:numPr>
      </w:pPr>
      <w:r>
        <w:t>Enrollment</w:t>
      </w:r>
    </w:p>
    <w:p w14:paraId="23175C9D" w14:textId="77777777" w:rsidR="00B52D6B" w:rsidRDefault="00B52D6B" w:rsidP="00B52D6B">
      <w:pPr>
        <w:pStyle w:val="ListParagraph"/>
        <w:numPr>
          <w:ilvl w:val="2"/>
          <w:numId w:val="3"/>
        </w:numPr>
      </w:pPr>
      <w:r>
        <w:t>Data Collection</w:t>
      </w:r>
    </w:p>
    <w:p w14:paraId="5248C827" w14:textId="77777777" w:rsidR="00B52D6B" w:rsidRDefault="00B52D6B" w:rsidP="00B52D6B">
      <w:pPr>
        <w:pStyle w:val="ListParagraph"/>
        <w:numPr>
          <w:ilvl w:val="2"/>
          <w:numId w:val="3"/>
        </w:numPr>
      </w:pPr>
      <w:r>
        <w:t>Follow-up</w:t>
      </w:r>
    </w:p>
    <w:p w14:paraId="4D336732" w14:textId="77777777" w:rsidR="00B52D6B" w:rsidRDefault="00B52D6B" w:rsidP="00B52D6B">
      <w:pPr>
        <w:pStyle w:val="ListParagraph"/>
        <w:numPr>
          <w:ilvl w:val="2"/>
          <w:numId w:val="3"/>
        </w:numPr>
      </w:pPr>
      <w:r>
        <w:t>Rehab</w:t>
      </w:r>
    </w:p>
    <w:p w14:paraId="480AB9A3" w14:textId="77777777" w:rsidR="00B52D6B" w:rsidRDefault="00B52D6B" w:rsidP="00B52D6B">
      <w:pPr>
        <w:pStyle w:val="ListParagraph"/>
        <w:numPr>
          <w:ilvl w:val="2"/>
          <w:numId w:val="3"/>
        </w:numPr>
      </w:pPr>
      <w:r>
        <w:t xml:space="preserve">Future Criteria for ROCK </w:t>
      </w:r>
      <w:proofErr w:type="spellStart"/>
      <w:r>
        <w:t>Registy</w:t>
      </w:r>
      <w:proofErr w:type="spellEnd"/>
      <w:r>
        <w:t xml:space="preserve"> Participation</w:t>
      </w:r>
    </w:p>
    <w:p w14:paraId="5E807F33" w14:textId="77777777" w:rsidR="007A16E5" w:rsidRDefault="007A16E5" w:rsidP="00B52D6B"/>
    <w:p w14:paraId="029CB155" w14:textId="77777777" w:rsidR="007A16E5" w:rsidRDefault="007A16E5" w:rsidP="00B52D6B"/>
    <w:p w14:paraId="504BA946" w14:textId="77777777" w:rsidR="00675425" w:rsidRDefault="00675425" w:rsidP="00675425">
      <w:pPr>
        <w:pStyle w:val="ListParagraph"/>
        <w:numPr>
          <w:ilvl w:val="0"/>
          <w:numId w:val="3"/>
        </w:numPr>
      </w:pPr>
      <w:r>
        <w:t>230-245pm.  Break</w:t>
      </w:r>
    </w:p>
    <w:p w14:paraId="01A9C065" w14:textId="77777777" w:rsidR="00675425" w:rsidRDefault="0054172A" w:rsidP="00EC6B7A">
      <w:pPr>
        <w:pStyle w:val="ListParagraph"/>
        <w:numPr>
          <w:ilvl w:val="0"/>
          <w:numId w:val="3"/>
        </w:numPr>
      </w:pPr>
      <w:r>
        <w:lastRenderedPageBreak/>
        <w:t>245</w:t>
      </w:r>
      <w:r w:rsidR="00675425">
        <w:t>- 400pm.</w:t>
      </w:r>
      <w:r w:rsidR="00EC6B7A">
        <w:t xml:space="preserve"> </w:t>
      </w:r>
      <w:r w:rsidR="00675425">
        <w:t>Registry Research Questions</w:t>
      </w:r>
      <w:r w:rsidR="00C524BD">
        <w:t>.  Ben, Allen</w:t>
      </w:r>
      <w:r w:rsidR="00B4682A">
        <w:t>, Jim (if available)</w:t>
      </w:r>
    </w:p>
    <w:p w14:paraId="6846A4A0" w14:textId="77777777" w:rsidR="00675425" w:rsidRDefault="00675425" w:rsidP="00675425">
      <w:pPr>
        <w:pStyle w:val="ListParagraph"/>
        <w:numPr>
          <w:ilvl w:val="1"/>
          <w:numId w:val="3"/>
        </w:numPr>
      </w:pPr>
      <w:r>
        <w:t>Review of Ben and Allen’s document on Research Questions for Registry</w:t>
      </w:r>
      <w:r w:rsidR="00775DF5">
        <w:t xml:space="preserve"> prior to the meeting</w:t>
      </w:r>
      <w:r w:rsidR="0054172A">
        <w:t xml:space="preserve"> – Get Documents from ROCK Website</w:t>
      </w:r>
    </w:p>
    <w:p w14:paraId="79268855" w14:textId="77777777" w:rsidR="00CC3996" w:rsidRDefault="00675425" w:rsidP="00675425">
      <w:pPr>
        <w:pStyle w:val="ListParagraph"/>
        <w:numPr>
          <w:ilvl w:val="1"/>
          <w:numId w:val="3"/>
        </w:numPr>
      </w:pPr>
      <w:r>
        <w:t xml:space="preserve">Level 2 </w:t>
      </w:r>
      <w:proofErr w:type="gramStart"/>
      <w:r>
        <w:t>Study</w:t>
      </w:r>
      <w:proofErr w:type="gramEnd"/>
      <w:r>
        <w:t xml:space="preserve">.  </w:t>
      </w:r>
    </w:p>
    <w:p w14:paraId="564913FF" w14:textId="77777777" w:rsidR="00CC3996" w:rsidRDefault="00CC3996" w:rsidP="00BE3697">
      <w:pPr>
        <w:pStyle w:val="ListParagraph"/>
        <w:numPr>
          <w:ilvl w:val="2"/>
          <w:numId w:val="3"/>
        </w:numPr>
      </w:pPr>
      <w:r>
        <w:t>Prospective</w:t>
      </w:r>
      <w:r w:rsidR="00675425">
        <w:t xml:space="preserve"> Data Collection on specific questions</w:t>
      </w:r>
      <w:r w:rsidR="00D05ADB">
        <w:t>:</w:t>
      </w:r>
    </w:p>
    <w:p w14:paraId="4C9105DD" w14:textId="019C5CD3" w:rsidR="00D05ADB" w:rsidRDefault="00824EAD" w:rsidP="00BE3697">
      <w:pPr>
        <w:pStyle w:val="ListParagraph"/>
        <w:numPr>
          <w:ilvl w:val="2"/>
          <w:numId w:val="3"/>
        </w:numPr>
      </w:pPr>
      <w:r>
        <w:t>Group has reviewed, updated, and approved the prospective research questions for the Registry/Prospective cohort study.</w:t>
      </w:r>
    </w:p>
    <w:p w14:paraId="729ABC29" w14:textId="77777777" w:rsidR="00B072B6" w:rsidRDefault="00B072B6" w:rsidP="00B072B6">
      <w:pPr>
        <w:pStyle w:val="ListParagraph"/>
        <w:numPr>
          <w:ilvl w:val="1"/>
          <w:numId w:val="3"/>
        </w:numPr>
      </w:pPr>
      <w:r>
        <w:t>Priority Topics</w:t>
      </w:r>
    </w:p>
    <w:p w14:paraId="353158AC" w14:textId="77777777" w:rsidR="00B072B6" w:rsidRDefault="00B072B6" w:rsidP="00B072B6">
      <w:pPr>
        <w:pStyle w:val="ListParagraph"/>
        <w:numPr>
          <w:ilvl w:val="1"/>
          <w:numId w:val="3"/>
        </w:numPr>
      </w:pPr>
      <w:r>
        <w:t>Indications for biopsy</w:t>
      </w:r>
    </w:p>
    <w:p w14:paraId="412387FD" w14:textId="5E4B5C0D" w:rsidR="00B072B6" w:rsidRDefault="00B072B6" w:rsidP="00B072B6">
      <w:pPr>
        <w:pStyle w:val="ListParagraph"/>
        <w:numPr>
          <w:ilvl w:val="2"/>
          <w:numId w:val="3"/>
        </w:numPr>
      </w:pPr>
      <w:r>
        <w:t xml:space="preserve">Histology </w:t>
      </w:r>
      <w:r w:rsidR="003960E0">
        <w:t>of OCD</w:t>
      </w:r>
      <w:r>
        <w:t xml:space="preserve"> – future ROCK </w:t>
      </w:r>
      <w:r w:rsidR="003960E0">
        <w:t>study</w:t>
      </w:r>
    </w:p>
    <w:p w14:paraId="0B24D605" w14:textId="77777777" w:rsidR="001956A9" w:rsidRPr="001956A9" w:rsidRDefault="001956A9" w:rsidP="00B072B6">
      <w:pPr>
        <w:pStyle w:val="ListParagraph"/>
        <w:numPr>
          <w:ilvl w:val="2"/>
          <w:numId w:val="3"/>
        </w:numPr>
      </w:pPr>
      <w:r>
        <w:rPr>
          <w:b/>
        </w:rPr>
        <w:t>Eric/Andy reporting a few cases that compare biopsy to MRI</w:t>
      </w:r>
    </w:p>
    <w:p w14:paraId="1F3340E1" w14:textId="77777777" w:rsidR="001956A9" w:rsidRPr="001956A9" w:rsidRDefault="001956A9" w:rsidP="00B072B6">
      <w:pPr>
        <w:pStyle w:val="ListParagraph"/>
        <w:numPr>
          <w:ilvl w:val="2"/>
          <w:numId w:val="3"/>
        </w:numPr>
      </w:pPr>
      <w:r>
        <w:rPr>
          <w:b/>
        </w:rPr>
        <w:t>Should take biopsies of several patients for each type of OCD stage</w:t>
      </w:r>
    </w:p>
    <w:p w14:paraId="0C4CC106" w14:textId="77777777" w:rsidR="001956A9" w:rsidRPr="001956A9" w:rsidRDefault="001956A9" w:rsidP="00B072B6">
      <w:pPr>
        <w:pStyle w:val="ListParagraph"/>
        <w:numPr>
          <w:ilvl w:val="2"/>
          <w:numId w:val="3"/>
        </w:numPr>
      </w:pPr>
      <w:r>
        <w:rPr>
          <w:b/>
        </w:rPr>
        <w:t>IRB: will have to get approval for this study regardless because are you: doing research, deviating from normal use of needle; question is whether or not need patient consent</w:t>
      </w:r>
    </w:p>
    <w:p w14:paraId="7795A904" w14:textId="77777777" w:rsidR="001956A9" w:rsidRPr="001956A9" w:rsidRDefault="001956A9" w:rsidP="00B072B6">
      <w:pPr>
        <w:pStyle w:val="ListParagraph"/>
        <w:numPr>
          <w:ilvl w:val="2"/>
          <w:numId w:val="3"/>
        </w:numPr>
      </w:pPr>
      <w:r>
        <w:rPr>
          <w:b/>
        </w:rPr>
        <w:t>Will take a 2mm biopsy with hollow core needle – use this biopsy before or instead of drilling</w:t>
      </w:r>
    </w:p>
    <w:p w14:paraId="4381F43E" w14:textId="77777777" w:rsidR="001956A9" w:rsidRPr="001956A9" w:rsidRDefault="001956A9" w:rsidP="00B072B6">
      <w:pPr>
        <w:pStyle w:val="ListParagraph"/>
        <w:numPr>
          <w:ilvl w:val="2"/>
          <w:numId w:val="3"/>
        </w:numPr>
      </w:pPr>
      <w:r>
        <w:rPr>
          <w:b/>
        </w:rPr>
        <w:t>Question is whether or not we take these biopsies for stable lesions</w:t>
      </w:r>
    </w:p>
    <w:p w14:paraId="6B83B6AD" w14:textId="77777777" w:rsidR="001956A9" w:rsidRPr="00D05ADB" w:rsidRDefault="001956A9" w:rsidP="001956A9">
      <w:pPr>
        <w:pStyle w:val="ListParagraph"/>
        <w:numPr>
          <w:ilvl w:val="3"/>
          <w:numId w:val="3"/>
        </w:numPr>
      </w:pPr>
      <w:r>
        <w:rPr>
          <w:b/>
        </w:rPr>
        <w:t xml:space="preserve">Argument for doing this is that the 0.045 k-wire is about the same as the 2mm biopsy needle; Boston uses .625 </w:t>
      </w:r>
      <w:proofErr w:type="spellStart"/>
      <w:r>
        <w:rPr>
          <w:b/>
        </w:rPr>
        <w:t>kwire</w:t>
      </w:r>
      <w:proofErr w:type="spellEnd"/>
      <w:r>
        <w:rPr>
          <w:b/>
        </w:rPr>
        <w:t xml:space="preserve"> is about 1.6 mm</w:t>
      </w:r>
    </w:p>
    <w:p w14:paraId="370407FB" w14:textId="77777777" w:rsidR="00D05ADB" w:rsidRPr="00D05ADB" w:rsidRDefault="00D05ADB" w:rsidP="001956A9">
      <w:pPr>
        <w:pStyle w:val="ListParagraph"/>
        <w:numPr>
          <w:ilvl w:val="3"/>
          <w:numId w:val="3"/>
        </w:numPr>
      </w:pPr>
      <w:r>
        <w:rPr>
          <w:b/>
        </w:rPr>
        <w:t>If you use Eric’s retrograde technique, could get bone biopsy, but would not include cartilage</w:t>
      </w:r>
    </w:p>
    <w:p w14:paraId="30B2E8D9" w14:textId="77777777" w:rsidR="00D05ADB" w:rsidRPr="00D05ADB" w:rsidRDefault="00D05ADB" w:rsidP="001956A9">
      <w:pPr>
        <w:pStyle w:val="ListParagraph"/>
        <w:numPr>
          <w:ilvl w:val="3"/>
          <w:numId w:val="3"/>
        </w:numPr>
      </w:pPr>
      <w:r>
        <w:rPr>
          <w:b/>
        </w:rPr>
        <w:t>No question to if we can take a biopsy for more severe lesions (e.g. trap door, crater)</w:t>
      </w:r>
    </w:p>
    <w:p w14:paraId="5A9B9D4E" w14:textId="77777777" w:rsidR="00D05ADB" w:rsidRDefault="00D05ADB" w:rsidP="00D05ADB">
      <w:pPr>
        <w:pStyle w:val="ListParagraph"/>
        <w:numPr>
          <w:ilvl w:val="2"/>
          <w:numId w:val="3"/>
        </w:numPr>
      </w:pPr>
      <w:r>
        <w:rPr>
          <w:b/>
        </w:rPr>
        <w:t>Should get an MRI for each of these patients, and compare the MRI for comparison (send with biopsy specimen)</w:t>
      </w:r>
    </w:p>
    <w:p w14:paraId="1EEE9653" w14:textId="77777777" w:rsidR="00675425" w:rsidRDefault="00CC3996" w:rsidP="0054172A">
      <w:pPr>
        <w:pStyle w:val="ListParagraph"/>
        <w:numPr>
          <w:ilvl w:val="0"/>
          <w:numId w:val="3"/>
        </w:numPr>
      </w:pPr>
      <w:r>
        <w:t xml:space="preserve">400-500pm.  </w:t>
      </w:r>
      <w:r w:rsidR="0054172A">
        <w:t>Research Group Registry Practices</w:t>
      </w:r>
      <w:r w:rsidR="00C524BD">
        <w:t xml:space="preserve">.  Ben, Eric, Kevin, </w:t>
      </w:r>
      <w:r w:rsidR="00B4682A">
        <w:t>Jim (if available)</w:t>
      </w:r>
    </w:p>
    <w:p w14:paraId="4209B197" w14:textId="77777777" w:rsidR="00CC3996" w:rsidRDefault="00CC3996" w:rsidP="00CC3996">
      <w:pPr>
        <w:pStyle w:val="ListParagraph"/>
        <w:numPr>
          <w:ilvl w:val="1"/>
          <w:numId w:val="3"/>
        </w:numPr>
      </w:pPr>
      <w:r>
        <w:t>Spine Deformity Group Research E</w:t>
      </w:r>
    </w:p>
    <w:p w14:paraId="08EEB39E" w14:textId="77777777" w:rsidR="00CC3996" w:rsidRDefault="00CC3996" w:rsidP="00CC3996">
      <w:pPr>
        <w:pStyle w:val="ListParagraph"/>
        <w:numPr>
          <w:ilvl w:val="1"/>
          <w:numId w:val="3"/>
        </w:numPr>
      </w:pPr>
      <w:r>
        <w:t>Case Contribution Expectation</w:t>
      </w:r>
    </w:p>
    <w:p w14:paraId="486D6BFF" w14:textId="77777777" w:rsidR="00CC3996" w:rsidRDefault="00CC3996" w:rsidP="00CC3996">
      <w:pPr>
        <w:pStyle w:val="ListParagraph"/>
        <w:numPr>
          <w:ilvl w:val="1"/>
          <w:numId w:val="3"/>
        </w:numPr>
      </w:pPr>
      <w:r>
        <w:t>Research Proposal</w:t>
      </w:r>
    </w:p>
    <w:p w14:paraId="28D4E6F0" w14:textId="77777777" w:rsidR="00CC3996" w:rsidRDefault="00CC3996" w:rsidP="00CC3996">
      <w:pPr>
        <w:pStyle w:val="ListParagraph"/>
        <w:numPr>
          <w:ilvl w:val="2"/>
          <w:numId w:val="3"/>
        </w:numPr>
      </w:pPr>
      <w:r>
        <w:t>Review Process</w:t>
      </w:r>
      <w:r w:rsidR="00F750E1">
        <w:t xml:space="preserve"> for Proposals</w:t>
      </w:r>
    </w:p>
    <w:p w14:paraId="0AAC3BBD" w14:textId="77777777" w:rsidR="00CC3996" w:rsidRDefault="00CC3996" w:rsidP="00C524BD">
      <w:pPr>
        <w:pStyle w:val="ListParagraph"/>
        <w:numPr>
          <w:ilvl w:val="2"/>
          <w:numId w:val="3"/>
        </w:numPr>
      </w:pPr>
      <w:r>
        <w:t>Eligibility</w:t>
      </w:r>
    </w:p>
    <w:p w14:paraId="0C7C7E21" w14:textId="77777777" w:rsidR="00CC3996" w:rsidRDefault="00CC3996" w:rsidP="00CC3996">
      <w:pPr>
        <w:pStyle w:val="ListParagraph"/>
        <w:numPr>
          <w:ilvl w:val="0"/>
          <w:numId w:val="3"/>
        </w:numPr>
        <w:tabs>
          <w:tab w:val="left" w:pos="1980"/>
        </w:tabs>
        <w:rPr>
          <w:color w:val="000000" w:themeColor="text1"/>
        </w:rPr>
      </w:pPr>
      <w:r>
        <w:rPr>
          <w:color w:val="000000" w:themeColor="text1"/>
        </w:rPr>
        <w:t>500-600pm.  Dinner</w:t>
      </w:r>
    </w:p>
    <w:p w14:paraId="1EFF81DF" w14:textId="77777777" w:rsidR="00F750E1" w:rsidRDefault="00F750E1" w:rsidP="00F750E1">
      <w:pPr>
        <w:pStyle w:val="ListParagraph"/>
        <w:numPr>
          <w:ilvl w:val="1"/>
          <w:numId w:val="3"/>
        </w:numPr>
        <w:tabs>
          <w:tab w:val="left" w:pos="1980"/>
        </w:tabs>
        <w:rPr>
          <w:color w:val="000000" w:themeColor="text1"/>
        </w:rPr>
      </w:pPr>
      <w:r>
        <w:rPr>
          <w:color w:val="000000" w:themeColor="text1"/>
        </w:rPr>
        <w:t>Discussion: RCT enrollment.  Ben</w:t>
      </w:r>
    </w:p>
    <w:p w14:paraId="4B25FF3C" w14:textId="77777777" w:rsidR="00CC3996" w:rsidRDefault="00CC3996" w:rsidP="00CC3996">
      <w:pPr>
        <w:pStyle w:val="ListParagraph"/>
        <w:numPr>
          <w:ilvl w:val="0"/>
          <w:numId w:val="3"/>
        </w:numPr>
        <w:tabs>
          <w:tab w:val="left" w:pos="1980"/>
        </w:tabs>
        <w:rPr>
          <w:color w:val="000000" w:themeColor="text1"/>
        </w:rPr>
      </w:pPr>
      <w:r>
        <w:rPr>
          <w:color w:val="000000" w:themeColor="text1"/>
        </w:rPr>
        <w:t>600-700pm.  Registry</w:t>
      </w:r>
      <w:r w:rsidR="00C524BD">
        <w:rPr>
          <w:color w:val="000000" w:themeColor="text1"/>
        </w:rPr>
        <w:t xml:space="preserve"> Forms.  Ben</w:t>
      </w:r>
    </w:p>
    <w:p w14:paraId="0BBD759F" w14:textId="77777777" w:rsidR="00C524BD" w:rsidRDefault="00C524BD" w:rsidP="00C524BD">
      <w:pPr>
        <w:pStyle w:val="ListParagraph"/>
        <w:numPr>
          <w:ilvl w:val="1"/>
          <w:numId w:val="3"/>
        </w:numPr>
        <w:tabs>
          <w:tab w:val="left" w:pos="1980"/>
        </w:tabs>
        <w:rPr>
          <w:color w:val="000000" w:themeColor="text1"/>
        </w:rPr>
      </w:pPr>
      <w:r>
        <w:rPr>
          <w:color w:val="000000" w:themeColor="text1"/>
        </w:rPr>
        <w:t>Group Review of Forms</w:t>
      </w:r>
    </w:p>
    <w:p w14:paraId="7E55F98C" w14:textId="77777777" w:rsidR="00C524BD" w:rsidRDefault="00C524BD" w:rsidP="00F771A6">
      <w:pPr>
        <w:pStyle w:val="ListParagraph"/>
        <w:numPr>
          <w:ilvl w:val="0"/>
          <w:numId w:val="3"/>
        </w:numPr>
        <w:tabs>
          <w:tab w:val="left" w:pos="1980"/>
        </w:tabs>
        <w:rPr>
          <w:color w:val="000000" w:themeColor="text1"/>
        </w:rPr>
      </w:pPr>
      <w:r>
        <w:rPr>
          <w:color w:val="000000" w:themeColor="text1"/>
        </w:rPr>
        <w:t xml:space="preserve">700-730pm. PT Update – Mark </w:t>
      </w:r>
      <w:proofErr w:type="spellStart"/>
      <w:r>
        <w:rPr>
          <w:color w:val="000000" w:themeColor="text1"/>
        </w:rPr>
        <w:t>Paterno</w:t>
      </w:r>
      <w:proofErr w:type="spellEnd"/>
      <w:r>
        <w:rPr>
          <w:color w:val="000000" w:themeColor="text1"/>
        </w:rPr>
        <w:t>.</w:t>
      </w:r>
    </w:p>
    <w:p w14:paraId="4353772E" w14:textId="77777777" w:rsidR="00FE088E" w:rsidRPr="00F771A6" w:rsidRDefault="00FE088E" w:rsidP="00FE088E">
      <w:pPr>
        <w:pStyle w:val="ListParagraph"/>
        <w:numPr>
          <w:ilvl w:val="1"/>
          <w:numId w:val="3"/>
        </w:numPr>
        <w:tabs>
          <w:tab w:val="left" w:pos="1980"/>
        </w:tabs>
        <w:rPr>
          <w:color w:val="000000" w:themeColor="text1"/>
        </w:rPr>
      </w:pPr>
      <w:r>
        <w:rPr>
          <w:b/>
          <w:color w:val="000000" w:themeColor="text1"/>
        </w:rPr>
        <w:t>Wide variation among members for treating patients after drilling as well as variation for other post-op; a lot seems to be dependent on the coverage of the individual (e.g. does their insurance cover PT) mark will send out a document to gauge the different treatment recommendations for each surgeon and compile into one document; the registry will ascertain whether or not one treatment protocol is more beneficial than others</w:t>
      </w:r>
    </w:p>
    <w:p w14:paraId="740FFB58" w14:textId="77777777" w:rsidR="00C524BD" w:rsidRPr="00F750E1" w:rsidRDefault="00C524BD" w:rsidP="00C524BD">
      <w:pPr>
        <w:pStyle w:val="ListParagraph"/>
        <w:numPr>
          <w:ilvl w:val="0"/>
          <w:numId w:val="3"/>
        </w:numPr>
        <w:tabs>
          <w:tab w:val="left" w:pos="1980"/>
        </w:tabs>
        <w:rPr>
          <w:color w:val="000000" w:themeColor="text1"/>
        </w:rPr>
      </w:pPr>
      <w:r>
        <w:rPr>
          <w:color w:val="000000" w:themeColor="text1"/>
        </w:rPr>
        <w:t xml:space="preserve">730-800pm.  </w:t>
      </w:r>
      <w:r w:rsidR="00443501">
        <w:rPr>
          <w:color w:val="000000" w:themeColor="text1"/>
        </w:rPr>
        <w:t>New Business/Discussion</w:t>
      </w:r>
    </w:p>
    <w:p w14:paraId="242A64CB" w14:textId="77777777" w:rsidR="00C524BD" w:rsidRDefault="00C524BD" w:rsidP="00C524BD">
      <w:pPr>
        <w:pStyle w:val="ListParagraph"/>
        <w:numPr>
          <w:ilvl w:val="1"/>
          <w:numId w:val="3"/>
        </w:numPr>
        <w:tabs>
          <w:tab w:val="left" w:pos="1980"/>
        </w:tabs>
        <w:rPr>
          <w:color w:val="000000" w:themeColor="text1"/>
        </w:rPr>
      </w:pPr>
      <w:r>
        <w:rPr>
          <w:color w:val="000000" w:themeColor="text1"/>
        </w:rPr>
        <w:t>Next meeting</w:t>
      </w:r>
      <w:r w:rsidR="00BE3697">
        <w:rPr>
          <w:color w:val="000000" w:themeColor="text1"/>
        </w:rPr>
        <w:t xml:space="preserve"> times</w:t>
      </w:r>
    </w:p>
    <w:p w14:paraId="0969831C" w14:textId="77777777" w:rsidR="00BE3697" w:rsidRDefault="00BE3697" w:rsidP="00C524BD">
      <w:pPr>
        <w:pStyle w:val="ListParagraph"/>
        <w:numPr>
          <w:ilvl w:val="1"/>
          <w:numId w:val="3"/>
        </w:numPr>
        <w:tabs>
          <w:tab w:val="left" w:pos="1980"/>
        </w:tabs>
        <w:rPr>
          <w:color w:val="000000" w:themeColor="text1"/>
        </w:rPr>
      </w:pPr>
      <w:r>
        <w:rPr>
          <w:color w:val="000000" w:themeColor="text1"/>
        </w:rPr>
        <w:t>AAOS</w:t>
      </w:r>
    </w:p>
    <w:p w14:paraId="2FD787F7" w14:textId="77777777" w:rsidR="00BE3697" w:rsidRDefault="00BE3697" w:rsidP="00C524BD">
      <w:pPr>
        <w:pStyle w:val="ListParagraph"/>
        <w:numPr>
          <w:ilvl w:val="1"/>
          <w:numId w:val="3"/>
        </w:numPr>
        <w:tabs>
          <w:tab w:val="left" w:pos="1980"/>
        </w:tabs>
        <w:rPr>
          <w:color w:val="000000" w:themeColor="text1"/>
        </w:rPr>
      </w:pPr>
      <w:r>
        <w:rPr>
          <w:color w:val="000000" w:themeColor="text1"/>
        </w:rPr>
        <w:t>POSNA</w:t>
      </w:r>
    </w:p>
    <w:p w14:paraId="7A87CA72" w14:textId="77777777" w:rsidR="00C524BD" w:rsidRPr="000F01DD" w:rsidRDefault="00BE3697" w:rsidP="000F01DD">
      <w:pPr>
        <w:pStyle w:val="ListParagraph"/>
        <w:numPr>
          <w:ilvl w:val="1"/>
          <w:numId w:val="3"/>
        </w:numPr>
        <w:tabs>
          <w:tab w:val="left" w:pos="1980"/>
        </w:tabs>
        <w:rPr>
          <w:color w:val="000000" w:themeColor="text1"/>
        </w:rPr>
      </w:pPr>
      <w:r>
        <w:rPr>
          <w:color w:val="000000" w:themeColor="text1"/>
        </w:rPr>
        <w:t>AOSSM</w:t>
      </w:r>
    </w:p>
    <w:p w14:paraId="466E6EB3" w14:textId="77777777" w:rsidR="00C524BD" w:rsidRDefault="00C524BD" w:rsidP="00CC3996">
      <w:pPr>
        <w:pStyle w:val="ListParagraph"/>
        <w:numPr>
          <w:ilvl w:val="0"/>
          <w:numId w:val="3"/>
        </w:numPr>
        <w:tabs>
          <w:tab w:val="left" w:pos="1980"/>
        </w:tabs>
        <w:rPr>
          <w:color w:val="000000" w:themeColor="text1"/>
        </w:rPr>
      </w:pPr>
      <w:r>
        <w:rPr>
          <w:color w:val="000000" w:themeColor="text1"/>
        </w:rPr>
        <w:t>800pm.  Adjourn.</w:t>
      </w:r>
    </w:p>
    <w:p w14:paraId="1599A977" w14:textId="77777777" w:rsidR="00A92FE7" w:rsidRPr="00756EFE" w:rsidRDefault="00A92FE7" w:rsidP="00CC3996">
      <w:pPr>
        <w:pStyle w:val="ListParagraph"/>
        <w:numPr>
          <w:ilvl w:val="0"/>
          <w:numId w:val="3"/>
        </w:numPr>
        <w:tabs>
          <w:tab w:val="left" w:pos="1980"/>
        </w:tabs>
        <w:rPr>
          <w:b/>
          <w:color w:val="000000" w:themeColor="text1"/>
        </w:rPr>
      </w:pPr>
      <w:r w:rsidRPr="00756EFE">
        <w:rPr>
          <w:b/>
          <w:color w:val="000000" w:themeColor="text1"/>
        </w:rPr>
        <w:t xml:space="preserve">20 Questions for the ROCK Group – Regarding Consensus and </w:t>
      </w:r>
      <w:commentRangeStart w:id="0"/>
      <w:r w:rsidRPr="00756EFE">
        <w:rPr>
          <w:b/>
          <w:color w:val="000000" w:themeColor="text1"/>
        </w:rPr>
        <w:t>Standards</w:t>
      </w:r>
      <w:commentRangeEnd w:id="0"/>
      <w:r w:rsidR="00824EAD">
        <w:rPr>
          <w:rStyle w:val="CommentReference"/>
        </w:rPr>
        <w:commentReference w:id="0"/>
      </w:r>
    </w:p>
    <w:p w14:paraId="4306E4F1" w14:textId="77777777" w:rsidR="00A92FE7" w:rsidRPr="00756EFE" w:rsidRDefault="00A92FE7" w:rsidP="00A92FE7">
      <w:pPr>
        <w:pStyle w:val="ListParagraph"/>
        <w:numPr>
          <w:ilvl w:val="1"/>
          <w:numId w:val="3"/>
        </w:numPr>
        <w:tabs>
          <w:tab w:val="left" w:pos="1980"/>
        </w:tabs>
        <w:rPr>
          <w:b/>
          <w:color w:val="000000" w:themeColor="text1"/>
        </w:rPr>
      </w:pPr>
      <w:r w:rsidRPr="00756EFE">
        <w:rPr>
          <w:b/>
          <w:color w:val="000000" w:themeColor="text1"/>
        </w:rPr>
        <w:t>Evaluation</w:t>
      </w:r>
    </w:p>
    <w:p w14:paraId="7A89B98E" w14:textId="77777777" w:rsidR="00A92FE7" w:rsidRPr="00756EFE" w:rsidRDefault="00A92FE7" w:rsidP="00A92FE7">
      <w:pPr>
        <w:pStyle w:val="ListParagraph"/>
        <w:numPr>
          <w:ilvl w:val="2"/>
          <w:numId w:val="3"/>
        </w:numPr>
        <w:tabs>
          <w:tab w:val="left" w:pos="1980"/>
        </w:tabs>
        <w:rPr>
          <w:b/>
          <w:color w:val="000000" w:themeColor="text1"/>
        </w:rPr>
      </w:pPr>
      <w:r w:rsidRPr="00756EFE">
        <w:rPr>
          <w:b/>
          <w:color w:val="000000" w:themeColor="text1"/>
        </w:rPr>
        <w:t xml:space="preserve">How do you determine if a </w:t>
      </w:r>
      <w:proofErr w:type="spellStart"/>
      <w:r w:rsidRPr="00756EFE">
        <w:rPr>
          <w:b/>
          <w:color w:val="000000" w:themeColor="text1"/>
        </w:rPr>
        <w:t>pt</w:t>
      </w:r>
      <w:proofErr w:type="spellEnd"/>
      <w:r w:rsidRPr="00756EFE">
        <w:rPr>
          <w:b/>
          <w:color w:val="000000" w:themeColor="text1"/>
        </w:rPr>
        <w:t xml:space="preserve"> needs to undergo </w:t>
      </w:r>
      <w:proofErr w:type="spellStart"/>
      <w:r w:rsidRPr="00756EFE">
        <w:rPr>
          <w:b/>
          <w:color w:val="000000" w:themeColor="text1"/>
        </w:rPr>
        <w:t>xray</w:t>
      </w:r>
      <w:proofErr w:type="spellEnd"/>
      <w:r w:rsidRPr="00756EFE">
        <w:rPr>
          <w:b/>
          <w:color w:val="000000" w:themeColor="text1"/>
        </w:rPr>
        <w:t xml:space="preserve"> evaluation?</w:t>
      </w:r>
    </w:p>
    <w:p w14:paraId="10A06BC8" w14:textId="77777777" w:rsidR="00A92FE7" w:rsidRPr="00756EFE" w:rsidRDefault="00A92FE7" w:rsidP="00A92FE7">
      <w:pPr>
        <w:pStyle w:val="ListParagraph"/>
        <w:numPr>
          <w:ilvl w:val="3"/>
          <w:numId w:val="3"/>
        </w:numPr>
        <w:tabs>
          <w:tab w:val="left" w:pos="1980"/>
        </w:tabs>
        <w:rPr>
          <w:b/>
          <w:color w:val="000000" w:themeColor="text1"/>
        </w:rPr>
      </w:pPr>
      <w:r w:rsidRPr="00756EFE">
        <w:rPr>
          <w:b/>
          <w:color w:val="000000" w:themeColor="text1"/>
        </w:rPr>
        <w:t xml:space="preserve">All pts require usable </w:t>
      </w:r>
      <w:proofErr w:type="spellStart"/>
      <w:r w:rsidRPr="00756EFE">
        <w:rPr>
          <w:b/>
          <w:color w:val="000000" w:themeColor="text1"/>
        </w:rPr>
        <w:t>xrays</w:t>
      </w:r>
      <w:proofErr w:type="spellEnd"/>
      <w:r w:rsidRPr="00756EFE">
        <w:rPr>
          <w:b/>
          <w:color w:val="000000" w:themeColor="text1"/>
        </w:rPr>
        <w:t xml:space="preserve"> (AP, tunnel, lateral, sunrise)</w:t>
      </w:r>
    </w:p>
    <w:p w14:paraId="7553A069" w14:textId="77777777" w:rsidR="00A92FE7" w:rsidRPr="00756EFE" w:rsidRDefault="00A92FE7" w:rsidP="00A92FE7">
      <w:pPr>
        <w:pStyle w:val="ListParagraph"/>
        <w:numPr>
          <w:ilvl w:val="3"/>
          <w:numId w:val="3"/>
        </w:numPr>
        <w:tabs>
          <w:tab w:val="left" w:pos="1980"/>
        </w:tabs>
        <w:rPr>
          <w:b/>
          <w:color w:val="000000" w:themeColor="text1"/>
        </w:rPr>
      </w:pPr>
      <w:proofErr w:type="spellStart"/>
      <w:r w:rsidRPr="00756EFE">
        <w:rPr>
          <w:b/>
          <w:color w:val="000000" w:themeColor="text1"/>
        </w:rPr>
        <w:t>Xrays</w:t>
      </w:r>
      <w:proofErr w:type="spellEnd"/>
      <w:r w:rsidRPr="00756EFE">
        <w:rPr>
          <w:b/>
          <w:color w:val="000000" w:themeColor="text1"/>
        </w:rPr>
        <w:t xml:space="preserve"> are ordered based on certain criteria</w:t>
      </w:r>
    </w:p>
    <w:p w14:paraId="243DC44C" w14:textId="77777777" w:rsidR="00A92FE7" w:rsidRPr="00756EFE" w:rsidRDefault="00A92FE7" w:rsidP="00A92FE7">
      <w:pPr>
        <w:pStyle w:val="ListParagraph"/>
        <w:numPr>
          <w:ilvl w:val="2"/>
          <w:numId w:val="3"/>
        </w:numPr>
        <w:tabs>
          <w:tab w:val="left" w:pos="1980"/>
        </w:tabs>
        <w:rPr>
          <w:b/>
          <w:color w:val="000000" w:themeColor="text1"/>
        </w:rPr>
      </w:pPr>
      <w:r w:rsidRPr="00756EFE">
        <w:rPr>
          <w:b/>
          <w:color w:val="000000" w:themeColor="text1"/>
        </w:rPr>
        <w:t>For what age range do you obtain wrist images to assess skeletal maturity?</w:t>
      </w:r>
    </w:p>
    <w:p w14:paraId="70A05DAA" w14:textId="77777777" w:rsidR="00A92FE7" w:rsidRPr="00756EFE" w:rsidRDefault="00A92FE7" w:rsidP="00A92FE7">
      <w:pPr>
        <w:pStyle w:val="ListParagraph"/>
        <w:numPr>
          <w:ilvl w:val="3"/>
          <w:numId w:val="3"/>
        </w:numPr>
        <w:tabs>
          <w:tab w:val="left" w:pos="1980"/>
        </w:tabs>
        <w:rPr>
          <w:b/>
          <w:color w:val="000000" w:themeColor="text1"/>
        </w:rPr>
      </w:pPr>
      <w:r w:rsidRPr="00756EFE">
        <w:rPr>
          <w:b/>
          <w:color w:val="000000" w:themeColor="text1"/>
        </w:rPr>
        <w:t>Anyone skeletally immature with OCD regardless of age</w:t>
      </w:r>
    </w:p>
    <w:p w14:paraId="53363C97" w14:textId="77777777" w:rsidR="00A92FE7" w:rsidRPr="00756EFE" w:rsidRDefault="00A92FE7" w:rsidP="00A92FE7">
      <w:pPr>
        <w:pStyle w:val="ListParagraph"/>
        <w:numPr>
          <w:ilvl w:val="2"/>
          <w:numId w:val="3"/>
        </w:numPr>
        <w:tabs>
          <w:tab w:val="left" w:pos="1980"/>
        </w:tabs>
        <w:rPr>
          <w:b/>
          <w:color w:val="000000" w:themeColor="text1"/>
        </w:rPr>
      </w:pPr>
      <w:r w:rsidRPr="00756EFE">
        <w:rPr>
          <w:b/>
          <w:color w:val="000000" w:themeColor="text1"/>
        </w:rPr>
        <w:t xml:space="preserve">How do you determine if OCD </w:t>
      </w:r>
      <w:proofErr w:type="spellStart"/>
      <w:r w:rsidRPr="00756EFE">
        <w:rPr>
          <w:b/>
          <w:color w:val="000000" w:themeColor="text1"/>
        </w:rPr>
        <w:t>pt</w:t>
      </w:r>
      <w:proofErr w:type="spellEnd"/>
      <w:r w:rsidRPr="00756EFE">
        <w:rPr>
          <w:b/>
          <w:color w:val="000000" w:themeColor="text1"/>
        </w:rPr>
        <w:t xml:space="preserve"> needs to undergo MRI evaluation?</w:t>
      </w:r>
    </w:p>
    <w:p w14:paraId="62BF542E" w14:textId="77777777" w:rsidR="00A92FE7" w:rsidRPr="00756EFE" w:rsidRDefault="00A92FE7" w:rsidP="00A92FE7">
      <w:pPr>
        <w:pStyle w:val="ListParagraph"/>
        <w:numPr>
          <w:ilvl w:val="3"/>
          <w:numId w:val="3"/>
        </w:numPr>
        <w:tabs>
          <w:tab w:val="left" w:pos="1980"/>
        </w:tabs>
        <w:rPr>
          <w:b/>
          <w:color w:val="000000" w:themeColor="text1"/>
        </w:rPr>
      </w:pPr>
      <w:r w:rsidRPr="00756EFE">
        <w:rPr>
          <w:b/>
          <w:color w:val="000000" w:themeColor="text1"/>
        </w:rPr>
        <w:t>All patients require a usable MRI</w:t>
      </w:r>
    </w:p>
    <w:p w14:paraId="610D550E" w14:textId="77777777" w:rsidR="00A92FE7" w:rsidRPr="00756EFE" w:rsidRDefault="00A92FE7" w:rsidP="00A92FE7">
      <w:pPr>
        <w:pStyle w:val="ListParagraph"/>
        <w:numPr>
          <w:ilvl w:val="1"/>
          <w:numId w:val="3"/>
        </w:numPr>
        <w:tabs>
          <w:tab w:val="left" w:pos="1980"/>
        </w:tabs>
        <w:rPr>
          <w:b/>
          <w:color w:val="000000" w:themeColor="text1"/>
        </w:rPr>
      </w:pPr>
      <w:r w:rsidRPr="00756EFE">
        <w:rPr>
          <w:b/>
          <w:color w:val="000000" w:themeColor="text1"/>
        </w:rPr>
        <w:t>Enrollment</w:t>
      </w:r>
    </w:p>
    <w:p w14:paraId="5784ECF3" w14:textId="77777777" w:rsidR="00A92FE7" w:rsidRPr="00756EFE" w:rsidRDefault="00A92FE7" w:rsidP="00A92FE7">
      <w:pPr>
        <w:pStyle w:val="ListParagraph"/>
        <w:numPr>
          <w:ilvl w:val="2"/>
          <w:numId w:val="3"/>
        </w:numPr>
        <w:tabs>
          <w:tab w:val="left" w:pos="1980"/>
        </w:tabs>
        <w:rPr>
          <w:b/>
          <w:color w:val="000000" w:themeColor="text1"/>
        </w:rPr>
      </w:pPr>
      <w:r w:rsidRPr="00756EFE">
        <w:rPr>
          <w:b/>
          <w:color w:val="000000" w:themeColor="text1"/>
        </w:rPr>
        <w:t xml:space="preserve">At what time </w:t>
      </w:r>
      <w:proofErr w:type="gramStart"/>
      <w:r w:rsidRPr="00756EFE">
        <w:rPr>
          <w:b/>
          <w:color w:val="000000" w:themeColor="text1"/>
        </w:rPr>
        <w:t>point will</w:t>
      </w:r>
      <w:proofErr w:type="gramEnd"/>
      <w:r w:rsidRPr="00756EFE">
        <w:rPr>
          <w:b/>
          <w:color w:val="000000" w:themeColor="text1"/>
        </w:rPr>
        <w:t xml:space="preserve"> a </w:t>
      </w:r>
      <w:proofErr w:type="spellStart"/>
      <w:r w:rsidRPr="00756EFE">
        <w:rPr>
          <w:b/>
          <w:color w:val="000000" w:themeColor="text1"/>
        </w:rPr>
        <w:t>pt</w:t>
      </w:r>
      <w:proofErr w:type="spellEnd"/>
      <w:r w:rsidRPr="00756EFE">
        <w:rPr>
          <w:b/>
          <w:color w:val="000000" w:themeColor="text1"/>
        </w:rPr>
        <w:t xml:space="preserve"> be enrolled in registry?</w:t>
      </w:r>
    </w:p>
    <w:p w14:paraId="21831194" w14:textId="77777777" w:rsidR="00A92FE7" w:rsidRPr="00756EFE" w:rsidRDefault="00A92FE7" w:rsidP="00A92FE7">
      <w:pPr>
        <w:pStyle w:val="ListParagraph"/>
        <w:numPr>
          <w:ilvl w:val="3"/>
          <w:numId w:val="3"/>
        </w:numPr>
        <w:tabs>
          <w:tab w:val="left" w:pos="1980"/>
        </w:tabs>
        <w:rPr>
          <w:b/>
          <w:color w:val="000000" w:themeColor="text1"/>
        </w:rPr>
      </w:pPr>
      <w:r w:rsidRPr="00756EFE">
        <w:rPr>
          <w:b/>
          <w:color w:val="000000" w:themeColor="text1"/>
        </w:rPr>
        <w:t>At 1</w:t>
      </w:r>
      <w:r w:rsidRPr="00756EFE">
        <w:rPr>
          <w:b/>
          <w:color w:val="000000" w:themeColor="text1"/>
          <w:vertAlign w:val="superscript"/>
        </w:rPr>
        <w:t>st</w:t>
      </w:r>
      <w:r w:rsidRPr="00756EFE">
        <w:rPr>
          <w:b/>
          <w:color w:val="000000" w:themeColor="text1"/>
        </w:rPr>
        <w:t xml:space="preserve"> or 2</w:t>
      </w:r>
      <w:r w:rsidRPr="00756EFE">
        <w:rPr>
          <w:b/>
          <w:color w:val="000000" w:themeColor="text1"/>
          <w:vertAlign w:val="superscript"/>
        </w:rPr>
        <w:t>nd</w:t>
      </w:r>
      <w:r w:rsidRPr="00756EFE">
        <w:rPr>
          <w:b/>
          <w:color w:val="000000" w:themeColor="text1"/>
        </w:rPr>
        <w:t xml:space="preserve"> visit after diagnosis of OCD</w:t>
      </w:r>
    </w:p>
    <w:p w14:paraId="3C461270" w14:textId="77777777" w:rsidR="00A92FE7" w:rsidRPr="00756EFE" w:rsidRDefault="00A92FE7" w:rsidP="00A92FE7">
      <w:pPr>
        <w:pStyle w:val="ListParagraph"/>
        <w:numPr>
          <w:ilvl w:val="1"/>
          <w:numId w:val="3"/>
        </w:numPr>
        <w:tabs>
          <w:tab w:val="left" w:pos="1980"/>
        </w:tabs>
        <w:rPr>
          <w:b/>
          <w:color w:val="000000" w:themeColor="text1"/>
        </w:rPr>
      </w:pPr>
      <w:r w:rsidRPr="00756EFE">
        <w:rPr>
          <w:b/>
          <w:color w:val="000000" w:themeColor="text1"/>
        </w:rPr>
        <w:t>Data Collection</w:t>
      </w:r>
    </w:p>
    <w:p w14:paraId="673E2AF3" w14:textId="77777777" w:rsidR="00A92FE7" w:rsidRPr="00756EFE" w:rsidRDefault="00A92FE7" w:rsidP="00A92FE7">
      <w:pPr>
        <w:pStyle w:val="ListParagraph"/>
        <w:numPr>
          <w:ilvl w:val="2"/>
          <w:numId w:val="3"/>
        </w:numPr>
        <w:tabs>
          <w:tab w:val="left" w:pos="1980"/>
        </w:tabs>
        <w:rPr>
          <w:b/>
          <w:color w:val="000000" w:themeColor="text1"/>
        </w:rPr>
      </w:pPr>
      <w:r w:rsidRPr="00756EFE">
        <w:rPr>
          <w:b/>
          <w:color w:val="000000" w:themeColor="text1"/>
        </w:rPr>
        <w:t>How do you (the surgeons as a group) plan to enter data primarily?</w:t>
      </w:r>
    </w:p>
    <w:p w14:paraId="5702AB6E" w14:textId="77777777" w:rsidR="00A92FE7" w:rsidRPr="00756EFE" w:rsidRDefault="00A92FE7" w:rsidP="00A92FE7">
      <w:pPr>
        <w:pStyle w:val="ListParagraph"/>
        <w:numPr>
          <w:ilvl w:val="3"/>
          <w:numId w:val="3"/>
        </w:numPr>
        <w:tabs>
          <w:tab w:val="left" w:pos="1980"/>
        </w:tabs>
        <w:rPr>
          <w:b/>
          <w:color w:val="000000" w:themeColor="text1"/>
        </w:rPr>
      </w:pPr>
      <w:r w:rsidRPr="00756EFE">
        <w:rPr>
          <w:b/>
          <w:color w:val="000000" w:themeColor="text1"/>
        </w:rPr>
        <w:t xml:space="preserve">Currently paper forms </w:t>
      </w:r>
      <w:proofErr w:type="spellStart"/>
      <w:r w:rsidRPr="00756EFE">
        <w:rPr>
          <w:b/>
          <w:color w:val="000000" w:themeColor="text1"/>
        </w:rPr>
        <w:t>Fedex</w:t>
      </w:r>
      <w:proofErr w:type="spellEnd"/>
      <w:r w:rsidRPr="00756EFE">
        <w:rPr>
          <w:b/>
          <w:color w:val="000000" w:themeColor="text1"/>
        </w:rPr>
        <w:t xml:space="preserve"> or scanned (b/c Teleform is not currently an option)</w:t>
      </w:r>
    </w:p>
    <w:p w14:paraId="1C777E2B" w14:textId="77777777" w:rsidR="00A92FE7" w:rsidRPr="00756EFE" w:rsidRDefault="00A92FE7" w:rsidP="00A92FE7">
      <w:pPr>
        <w:pStyle w:val="ListParagraph"/>
        <w:numPr>
          <w:ilvl w:val="2"/>
          <w:numId w:val="3"/>
        </w:numPr>
        <w:tabs>
          <w:tab w:val="left" w:pos="1980"/>
        </w:tabs>
        <w:rPr>
          <w:b/>
          <w:color w:val="000000" w:themeColor="text1"/>
        </w:rPr>
      </w:pPr>
      <w:r w:rsidRPr="00756EFE">
        <w:rPr>
          <w:b/>
          <w:color w:val="000000" w:themeColor="text1"/>
        </w:rPr>
        <w:t>How do you want your patients to enter data primarily?</w:t>
      </w:r>
    </w:p>
    <w:p w14:paraId="2F2FFDFB" w14:textId="77777777" w:rsidR="00A92FE7" w:rsidRPr="00756EFE" w:rsidRDefault="00A92FE7" w:rsidP="00A92FE7">
      <w:pPr>
        <w:pStyle w:val="ListParagraph"/>
        <w:numPr>
          <w:ilvl w:val="3"/>
          <w:numId w:val="3"/>
        </w:numPr>
        <w:tabs>
          <w:tab w:val="left" w:pos="1980"/>
        </w:tabs>
        <w:rPr>
          <w:b/>
          <w:color w:val="000000" w:themeColor="text1"/>
        </w:rPr>
      </w:pPr>
      <w:r w:rsidRPr="00756EFE">
        <w:rPr>
          <w:b/>
          <w:color w:val="000000" w:themeColor="text1"/>
        </w:rPr>
        <w:t>Electronic forms (once capable)</w:t>
      </w:r>
    </w:p>
    <w:p w14:paraId="5F2F4F2A" w14:textId="77777777" w:rsidR="00A92FE7" w:rsidRPr="00756EFE" w:rsidRDefault="00A92FE7" w:rsidP="00A92FE7">
      <w:pPr>
        <w:pStyle w:val="ListParagraph"/>
        <w:numPr>
          <w:ilvl w:val="1"/>
          <w:numId w:val="3"/>
        </w:numPr>
        <w:tabs>
          <w:tab w:val="left" w:pos="1980"/>
        </w:tabs>
        <w:rPr>
          <w:b/>
          <w:color w:val="000000" w:themeColor="text1"/>
        </w:rPr>
      </w:pPr>
      <w:r w:rsidRPr="00756EFE">
        <w:rPr>
          <w:b/>
          <w:color w:val="000000" w:themeColor="text1"/>
        </w:rPr>
        <w:t>Standard Procedures – Surveillance</w:t>
      </w:r>
    </w:p>
    <w:p w14:paraId="34FCD4F3" w14:textId="77777777" w:rsidR="00A92FE7" w:rsidRPr="00756EFE" w:rsidRDefault="00A92FE7" w:rsidP="00A92FE7">
      <w:pPr>
        <w:pStyle w:val="ListParagraph"/>
        <w:numPr>
          <w:ilvl w:val="2"/>
          <w:numId w:val="3"/>
        </w:numPr>
        <w:tabs>
          <w:tab w:val="left" w:pos="1980"/>
        </w:tabs>
        <w:rPr>
          <w:b/>
          <w:color w:val="000000" w:themeColor="text1"/>
        </w:rPr>
      </w:pPr>
      <w:r w:rsidRPr="00756EFE">
        <w:rPr>
          <w:b/>
          <w:color w:val="000000" w:themeColor="text1"/>
        </w:rPr>
        <w:t xml:space="preserve">When no </w:t>
      </w:r>
      <w:proofErr w:type="gramStart"/>
      <w:r w:rsidRPr="00756EFE">
        <w:rPr>
          <w:b/>
          <w:color w:val="000000" w:themeColor="text1"/>
        </w:rPr>
        <w:t>tx</w:t>
      </w:r>
      <w:proofErr w:type="gramEnd"/>
      <w:r w:rsidRPr="00756EFE">
        <w:rPr>
          <w:b/>
          <w:color w:val="000000" w:themeColor="text1"/>
        </w:rPr>
        <w:t xml:space="preserve"> is indicated, what is your preferred surveillance plan?</w:t>
      </w:r>
    </w:p>
    <w:p w14:paraId="62824E2F" w14:textId="77777777" w:rsidR="00A92FE7" w:rsidRPr="00756EFE" w:rsidRDefault="00A92FE7" w:rsidP="00A92FE7">
      <w:pPr>
        <w:pStyle w:val="ListParagraph"/>
        <w:numPr>
          <w:ilvl w:val="3"/>
          <w:numId w:val="3"/>
        </w:numPr>
        <w:tabs>
          <w:tab w:val="left" w:pos="1980"/>
        </w:tabs>
        <w:rPr>
          <w:b/>
          <w:color w:val="000000" w:themeColor="text1"/>
        </w:rPr>
      </w:pPr>
      <w:r w:rsidRPr="00756EFE">
        <w:rPr>
          <w:b/>
          <w:color w:val="000000" w:themeColor="text1"/>
        </w:rPr>
        <w:t>Timing of reevaluation: 3-6 months</w:t>
      </w:r>
    </w:p>
    <w:p w14:paraId="3BFE4E18" w14:textId="77777777" w:rsidR="00A92FE7" w:rsidRPr="00756EFE" w:rsidRDefault="00A92FE7" w:rsidP="00A92FE7">
      <w:pPr>
        <w:pStyle w:val="ListParagraph"/>
        <w:numPr>
          <w:ilvl w:val="3"/>
          <w:numId w:val="3"/>
        </w:numPr>
        <w:tabs>
          <w:tab w:val="left" w:pos="1980"/>
        </w:tabs>
        <w:rPr>
          <w:b/>
          <w:color w:val="000000" w:themeColor="text1"/>
        </w:rPr>
      </w:pPr>
      <w:r w:rsidRPr="00756EFE">
        <w:rPr>
          <w:b/>
          <w:color w:val="000000" w:themeColor="text1"/>
        </w:rPr>
        <w:t xml:space="preserve">Important features of </w:t>
      </w:r>
      <w:proofErr w:type="spellStart"/>
      <w:r w:rsidRPr="00756EFE">
        <w:rPr>
          <w:b/>
          <w:color w:val="000000" w:themeColor="text1"/>
        </w:rPr>
        <w:t>hx</w:t>
      </w:r>
      <w:proofErr w:type="spellEnd"/>
      <w:r w:rsidRPr="00756EFE">
        <w:rPr>
          <w:b/>
          <w:color w:val="000000" w:themeColor="text1"/>
        </w:rPr>
        <w:t xml:space="preserve"> and PE: effusion, crepitus, tenderness</w:t>
      </w:r>
    </w:p>
    <w:p w14:paraId="2606D393" w14:textId="77777777" w:rsidR="00A92FE7" w:rsidRPr="00756EFE" w:rsidRDefault="00A92FE7" w:rsidP="00A92FE7">
      <w:pPr>
        <w:pStyle w:val="ListParagraph"/>
        <w:numPr>
          <w:ilvl w:val="3"/>
          <w:numId w:val="3"/>
        </w:numPr>
        <w:tabs>
          <w:tab w:val="left" w:pos="1980"/>
        </w:tabs>
        <w:rPr>
          <w:b/>
          <w:color w:val="000000" w:themeColor="text1"/>
        </w:rPr>
      </w:pPr>
      <w:r w:rsidRPr="00756EFE">
        <w:rPr>
          <w:b/>
          <w:color w:val="000000" w:themeColor="text1"/>
        </w:rPr>
        <w:t xml:space="preserve">Imaging studies acquired: </w:t>
      </w:r>
      <w:proofErr w:type="spellStart"/>
      <w:r w:rsidRPr="00756EFE">
        <w:rPr>
          <w:b/>
          <w:color w:val="000000" w:themeColor="text1"/>
        </w:rPr>
        <w:t>xray</w:t>
      </w:r>
      <w:proofErr w:type="spellEnd"/>
      <w:r w:rsidRPr="00756EFE">
        <w:rPr>
          <w:b/>
          <w:color w:val="000000" w:themeColor="text1"/>
        </w:rPr>
        <w:t xml:space="preserve"> and/or MRI</w:t>
      </w:r>
    </w:p>
    <w:p w14:paraId="6EEF749C" w14:textId="77777777" w:rsidR="00A92FE7" w:rsidRPr="00756EFE" w:rsidRDefault="00A92FE7" w:rsidP="00A92FE7">
      <w:pPr>
        <w:pStyle w:val="ListParagraph"/>
        <w:numPr>
          <w:ilvl w:val="1"/>
          <w:numId w:val="3"/>
        </w:numPr>
        <w:tabs>
          <w:tab w:val="left" w:pos="1980"/>
        </w:tabs>
        <w:rPr>
          <w:b/>
          <w:color w:val="000000" w:themeColor="text1"/>
        </w:rPr>
      </w:pPr>
      <w:r w:rsidRPr="00756EFE">
        <w:rPr>
          <w:b/>
          <w:color w:val="000000" w:themeColor="text1"/>
        </w:rPr>
        <w:t>Standard Procedures – Non-operative Treatment</w:t>
      </w:r>
    </w:p>
    <w:p w14:paraId="73596613" w14:textId="77777777" w:rsidR="00A92FE7" w:rsidRPr="00756EFE" w:rsidRDefault="00A92FE7" w:rsidP="00A92FE7">
      <w:pPr>
        <w:pStyle w:val="ListParagraph"/>
        <w:numPr>
          <w:ilvl w:val="2"/>
          <w:numId w:val="3"/>
        </w:numPr>
        <w:tabs>
          <w:tab w:val="left" w:pos="1980"/>
        </w:tabs>
        <w:rPr>
          <w:b/>
          <w:color w:val="000000" w:themeColor="text1"/>
        </w:rPr>
      </w:pPr>
      <w:r w:rsidRPr="00756EFE">
        <w:rPr>
          <w:b/>
          <w:color w:val="000000" w:themeColor="text1"/>
        </w:rPr>
        <w:t>When non-operative treatment is indicated, what is your preferred method for treating patients with symptomatic OCD lesions?</w:t>
      </w:r>
    </w:p>
    <w:p w14:paraId="47ADEC33" w14:textId="77777777" w:rsidR="00A92FE7" w:rsidRPr="00756EFE" w:rsidRDefault="00A92FE7" w:rsidP="00A92FE7">
      <w:pPr>
        <w:pStyle w:val="ListParagraph"/>
        <w:numPr>
          <w:ilvl w:val="3"/>
          <w:numId w:val="3"/>
        </w:numPr>
        <w:tabs>
          <w:tab w:val="left" w:pos="1980"/>
        </w:tabs>
        <w:rPr>
          <w:b/>
          <w:color w:val="000000" w:themeColor="text1"/>
        </w:rPr>
      </w:pPr>
      <w:r w:rsidRPr="00756EFE">
        <w:rPr>
          <w:b/>
          <w:color w:val="000000" w:themeColor="text1"/>
        </w:rPr>
        <w:t>Weight bearing status: full/partial/none</w:t>
      </w:r>
    </w:p>
    <w:p w14:paraId="764B3FC2" w14:textId="77777777" w:rsidR="00A92FE7" w:rsidRPr="00756EFE" w:rsidRDefault="00CA5D85" w:rsidP="00A92FE7">
      <w:pPr>
        <w:pStyle w:val="ListParagraph"/>
        <w:numPr>
          <w:ilvl w:val="3"/>
          <w:numId w:val="3"/>
        </w:numPr>
        <w:tabs>
          <w:tab w:val="left" w:pos="1980"/>
        </w:tabs>
        <w:rPr>
          <w:b/>
          <w:color w:val="000000" w:themeColor="text1"/>
        </w:rPr>
      </w:pPr>
      <w:r w:rsidRPr="00756EFE">
        <w:rPr>
          <w:b/>
          <w:color w:val="000000" w:themeColor="text1"/>
        </w:rPr>
        <w:t>Casting or bracing: either/or</w:t>
      </w:r>
    </w:p>
    <w:p w14:paraId="3FD9F082" w14:textId="77777777" w:rsidR="00CA5D85" w:rsidRPr="00756EFE" w:rsidRDefault="00CA5D85" w:rsidP="00CA5D85">
      <w:pPr>
        <w:pStyle w:val="ListParagraph"/>
        <w:numPr>
          <w:ilvl w:val="4"/>
          <w:numId w:val="3"/>
        </w:numPr>
        <w:tabs>
          <w:tab w:val="left" w:pos="1980"/>
        </w:tabs>
        <w:rPr>
          <w:b/>
          <w:color w:val="000000" w:themeColor="text1"/>
        </w:rPr>
      </w:pPr>
      <w:r w:rsidRPr="00756EFE">
        <w:rPr>
          <w:b/>
          <w:color w:val="000000" w:themeColor="text1"/>
        </w:rPr>
        <w:t xml:space="preserve">Braces: hinge, </w:t>
      </w:r>
      <w:proofErr w:type="spellStart"/>
      <w:r w:rsidRPr="00756EFE">
        <w:rPr>
          <w:b/>
          <w:color w:val="000000" w:themeColor="text1"/>
        </w:rPr>
        <w:t>unloader</w:t>
      </w:r>
      <w:proofErr w:type="spellEnd"/>
      <w:r w:rsidRPr="00756EFE">
        <w:rPr>
          <w:b/>
          <w:color w:val="000000" w:themeColor="text1"/>
        </w:rPr>
        <w:t>, immobilizer</w:t>
      </w:r>
    </w:p>
    <w:p w14:paraId="26EC8EF5" w14:textId="77777777" w:rsidR="00A92FE7" w:rsidRPr="00756EFE" w:rsidRDefault="00A92FE7" w:rsidP="00A92FE7">
      <w:pPr>
        <w:pStyle w:val="ListParagraph"/>
        <w:numPr>
          <w:ilvl w:val="3"/>
          <w:numId w:val="3"/>
        </w:numPr>
        <w:tabs>
          <w:tab w:val="left" w:pos="1980"/>
        </w:tabs>
        <w:rPr>
          <w:b/>
          <w:color w:val="000000" w:themeColor="text1"/>
        </w:rPr>
      </w:pPr>
      <w:r w:rsidRPr="00756EFE">
        <w:rPr>
          <w:b/>
          <w:color w:val="000000" w:themeColor="text1"/>
        </w:rPr>
        <w:t xml:space="preserve">Duration of tx if pain is worsening: </w:t>
      </w:r>
      <w:r w:rsidR="00CA5D85" w:rsidRPr="00756EFE">
        <w:rPr>
          <w:b/>
          <w:color w:val="000000" w:themeColor="text1"/>
        </w:rPr>
        <w:t>6-12 weeks</w:t>
      </w:r>
    </w:p>
    <w:p w14:paraId="5C351DC6" w14:textId="77777777" w:rsidR="00CA5D85" w:rsidRPr="00756EFE" w:rsidRDefault="00CA5D85" w:rsidP="00A92FE7">
      <w:pPr>
        <w:pStyle w:val="ListParagraph"/>
        <w:numPr>
          <w:ilvl w:val="3"/>
          <w:numId w:val="3"/>
        </w:numPr>
        <w:tabs>
          <w:tab w:val="left" w:pos="1980"/>
        </w:tabs>
        <w:rPr>
          <w:b/>
          <w:color w:val="000000" w:themeColor="text1"/>
        </w:rPr>
      </w:pPr>
      <w:r w:rsidRPr="00756EFE">
        <w:rPr>
          <w:b/>
          <w:color w:val="000000" w:themeColor="text1"/>
        </w:rPr>
        <w:t>Duration of tx if pain is improving: 6-12 weeks</w:t>
      </w:r>
    </w:p>
    <w:p w14:paraId="7CC42DC9" w14:textId="77777777" w:rsidR="00CA5D85" w:rsidRPr="00756EFE" w:rsidRDefault="00CA5D85" w:rsidP="00A92FE7">
      <w:pPr>
        <w:pStyle w:val="ListParagraph"/>
        <w:numPr>
          <w:ilvl w:val="3"/>
          <w:numId w:val="3"/>
        </w:numPr>
        <w:tabs>
          <w:tab w:val="left" w:pos="1980"/>
        </w:tabs>
        <w:rPr>
          <w:b/>
          <w:color w:val="000000" w:themeColor="text1"/>
        </w:rPr>
      </w:pPr>
      <w:r w:rsidRPr="00756EFE">
        <w:rPr>
          <w:b/>
          <w:color w:val="000000" w:themeColor="text1"/>
        </w:rPr>
        <w:t>Timing of imaging studies to evaluate healing: 6-12 weeks</w:t>
      </w:r>
    </w:p>
    <w:p w14:paraId="0D1D77B3" w14:textId="77777777" w:rsidR="00CA5D85" w:rsidRPr="00756EFE" w:rsidRDefault="00CA5D85" w:rsidP="00CA5D85">
      <w:pPr>
        <w:pStyle w:val="ListParagraph"/>
        <w:numPr>
          <w:ilvl w:val="1"/>
          <w:numId w:val="3"/>
        </w:numPr>
        <w:tabs>
          <w:tab w:val="left" w:pos="1980"/>
        </w:tabs>
        <w:rPr>
          <w:b/>
          <w:color w:val="000000" w:themeColor="text1"/>
        </w:rPr>
      </w:pPr>
      <w:r w:rsidRPr="00756EFE">
        <w:rPr>
          <w:b/>
          <w:color w:val="000000" w:themeColor="text1"/>
        </w:rPr>
        <w:t xml:space="preserve">Standard Procedures – Operative </w:t>
      </w:r>
      <w:commentRangeStart w:id="1"/>
      <w:r w:rsidRPr="00756EFE">
        <w:rPr>
          <w:b/>
          <w:color w:val="000000" w:themeColor="text1"/>
        </w:rPr>
        <w:t>Treatment</w:t>
      </w:r>
      <w:commentRangeEnd w:id="1"/>
      <w:r w:rsidR="003960E0">
        <w:rPr>
          <w:rStyle w:val="CommentReference"/>
        </w:rPr>
        <w:commentReference w:id="1"/>
      </w:r>
    </w:p>
    <w:p w14:paraId="3E85D549" w14:textId="77777777" w:rsidR="00CA5D85" w:rsidRPr="00756EFE" w:rsidRDefault="00CA5D85" w:rsidP="00CA5D85">
      <w:pPr>
        <w:pStyle w:val="ListParagraph"/>
        <w:numPr>
          <w:ilvl w:val="2"/>
          <w:numId w:val="3"/>
        </w:numPr>
        <w:tabs>
          <w:tab w:val="left" w:pos="1980"/>
        </w:tabs>
        <w:rPr>
          <w:b/>
          <w:color w:val="000000" w:themeColor="text1"/>
        </w:rPr>
      </w:pPr>
      <w:r w:rsidRPr="00756EFE">
        <w:rPr>
          <w:b/>
          <w:color w:val="000000" w:themeColor="text1"/>
        </w:rPr>
        <w:t>When operative treatment is indicated, what is your preferred method for treating patients with a “cue ball”?</w:t>
      </w:r>
    </w:p>
    <w:p w14:paraId="2F542165" w14:textId="77777777" w:rsidR="00CA5D85" w:rsidRPr="00756EFE" w:rsidRDefault="00CA5D85" w:rsidP="00CA5D85">
      <w:pPr>
        <w:pStyle w:val="ListParagraph"/>
        <w:numPr>
          <w:ilvl w:val="3"/>
          <w:numId w:val="3"/>
        </w:numPr>
        <w:tabs>
          <w:tab w:val="left" w:pos="1980"/>
        </w:tabs>
        <w:rPr>
          <w:b/>
          <w:color w:val="000000" w:themeColor="text1"/>
        </w:rPr>
      </w:pPr>
      <w:r w:rsidRPr="00756EFE">
        <w:rPr>
          <w:b/>
          <w:color w:val="000000" w:themeColor="text1"/>
        </w:rPr>
        <w:t xml:space="preserve">Transarticular, retroarticular (with or without bone graft), intercondylar </w:t>
      </w:r>
    </w:p>
    <w:p w14:paraId="4991EB4B" w14:textId="77777777" w:rsidR="00CA5D85" w:rsidRPr="00756EFE" w:rsidRDefault="00CA5D85" w:rsidP="00CA5D85">
      <w:pPr>
        <w:pStyle w:val="ListParagraph"/>
        <w:numPr>
          <w:ilvl w:val="2"/>
          <w:numId w:val="3"/>
        </w:numPr>
        <w:tabs>
          <w:tab w:val="left" w:pos="1980"/>
        </w:tabs>
        <w:rPr>
          <w:b/>
          <w:color w:val="000000" w:themeColor="text1"/>
        </w:rPr>
      </w:pPr>
      <w:r w:rsidRPr="00756EFE">
        <w:rPr>
          <w:b/>
          <w:color w:val="000000" w:themeColor="text1"/>
        </w:rPr>
        <w:t>When operative treatment is indicated, what is your preferred method for treating patients with a “shadow”?</w:t>
      </w:r>
    </w:p>
    <w:p w14:paraId="7DFC80A6" w14:textId="77777777" w:rsidR="00CA5D85" w:rsidRPr="00756EFE" w:rsidRDefault="00CA5D85" w:rsidP="00CA5D85">
      <w:pPr>
        <w:pStyle w:val="ListParagraph"/>
        <w:numPr>
          <w:ilvl w:val="3"/>
          <w:numId w:val="3"/>
        </w:numPr>
        <w:tabs>
          <w:tab w:val="left" w:pos="1980"/>
        </w:tabs>
        <w:rPr>
          <w:b/>
          <w:color w:val="000000" w:themeColor="text1"/>
        </w:rPr>
      </w:pPr>
      <w:r w:rsidRPr="00756EFE">
        <w:rPr>
          <w:b/>
          <w:color w:val="000000" w:themeColor="text1"/>
        </w:rPr>
        <w:t>Transarticular, retroarticular (with or without bone graft), intercondylar</w:t>
      </w:r>
    </w:p>
    <w:p w14:paraId="5AE0496E" w14:textId="77777777" w:rsidR="00CA5D85" w:rsidRPr="00756EFE" w:rsidRDefault="00CA5D85" w:rsidP="00CA5D85">
      <w:pPr>
        <w:pStyle w:val="ListParagraph"/>
        <w:numPr>
          <w:ilvl w:val="2"/>
          <w:numId w:val="3"/>
        </w:numPr>
        <w:tabs>
          <w:tab w:val="left" w:pos="1980"/>
        </w:tabs>
        <w:rPr>
          <w:b/>
          <w:color w:val="000000" w:themeColor="text1"/>
        </w:rPr>
      </w:pPr>
      <w:r w:rsidRPr="00756EFE">
        <w:rPr>
          <w:b/>
          <w:color w:val="000000" w:themeColor="text1"/>
        </w:rPr>
        <w:t>When operative treatment is indicated, what is your preferred method for treating patients with a “wrinkle in the rug”?</w:t>
      </w:r>
    </w:p>
    <w:p w14:paraId="696DD4CE" w14:textId="77777777" w:rsidR="00CA5D85" w:rsidRPr="00756EFE" w:rsidRDefault="00CA5D85" w:rsidP="00CA5D85">
      <w:pPr>
        <w:pStyle w:val="ListParagraph"/>
        <w:numPr>
          <w:ilvl w:val="3"/>
          <w:numId w:val="3"/>
        </w:numPr>
        <w:tabs>
          <w:tab w:val="left" w:pos="1980"/>
        </w:tabs>
        <w:rPr>
          <w:b/>
          <w:color w:val="000000" w:themeColor="text1"/>
        </w:rPr>
      </w:pPr>
      <w:r w:rsidRPr="00756EFE">
        <w:rPr>
          <w:b/>
          <w:color w:val="000000" w:themeColor="text1"/>
        </w:rPr>
        <w:t xml:space="preserve">Transarticular (with or without fixation), retroarticular (with or without bone graft, with or without fixation), notch drilling (with or without fixation), open bone graft with fixation and drilling, </w:t>
      </w:r>
      <w:bookmarkStart w:id="2" w:name="_GoBack"/>
      <w:bookmarkEnd w:id="2"/>
      <w:r w:rsidRPr="00756EFE">
        <w:rPr>
          <w:b/>
          <w:color w:val="000000" w:themeColor="text1"/>
        </w:rPr>
        <w:t>OATS, salvage techniques</w:t>
      </w:r>
    </w:p>
    <w:p w14:paraId="3589C67E" w14:textId="77777777" w:rsidR="00CA5D85" w:rsidRPr="00756EFE" w:rsidRDefault="00CA5D85" w:rsidP="00CA5D85">
      <w:pPr>
        <w:pStyle w:val="ListParagraph"/>
        <w:numPr>
          <w:ilvl w:val="2"/>
          <w:numId w:val="3"/>
        </w:numPr>
        <w:tabs>
          <w:tab w:val="left" w:pos="1980"/>
        </w:tabs>
        <w:rPr>
          <w:b/>
          <w:color w:val="000000" w:themeColor="text1"/>
        </w:rPr>
      </w:pPr>
      <w:r w:rsidRPr="00756EFE">
        <w:rPr>
          <w:b/>
          <w:color w:val="000000" w:themeColor="text1"/>
        </w:rPr>
        <w:t>When operative treatment is indicated, what is your preferred method for treating patients with a “locked door”?</w:t>
      </w:r>
    </w:p>
    <w:p w14:paraId="01909995" w14:textId="77777777" w:rsidR="00CA5D85" w:rsidRPr="00756EFE" w:rsidRDefault="00CA5D85" w:rsidP="00CA5D85">
      <w:pPr>
        <w:pStyle w:val="ListParagraph"/>
        <w:numPr>
          <w:ilvl w:val="3"/>
          <w:numId w:val="3"/>
        </w:numPr>
        <w:tabs>
          <w:tab w:val="left" w:pos="1980"/>
        </w:tabs>
        <w:rPr>
          <w:b/>
          <w:color w:val="000000" w:themeColor="text1"/>
        </w:rPr>
      </w:pPr>
      <w:r w:rsidRPr="00756EFE">
        <w:rPr>
          <w:b/>
          <w:color w:val="000000" w:themeColor="text1"/>
        </w:rPr>
        <w:t>Transarticular (with or without fixation), retroarticular (with or without bone graft, with or without fixation), notch drilling (with or without fixation), open bone graft with fixation and drilling, OATS, salvage techniques</w:t>
      </w:r>
    </w:p>
    <w:p w14:paraId="23609963" w14:textId="77777777" w:rsidR="00CA5D85" w:rsidRPr="00756EFE" w:rsidRDefault="00CA5D85" w:rsidP="00CA5D85">
      <w:pPr>
        <w:pStyle w:val="ListParagraph"/>
        <w:numPr>
          <w:ilvl w:val="2"/>
          <w:numId w:val="3"/>
        </w:numPr>
        <w:tabs>
          <w:tab w:val="left" w:pos="1980"/>
        </w:tabs>
        <w:rPr>
          <w:b/>
          <w:color w:val="000000" w:themeColor="text1"/>
        </w:rPr>
      </w:pPr>
      <w:r w:rsidRPr="00756EFE">
        <w:rPr>
          <w:b/>
          <w:color w:val="000000" w:themeColor="text1"/>
        </w:rPr>
        <w:t>When operative treatment is indicated, what is your preferred method for treating patients with a “trapped door”?</w:t>
      </w:r>
    </w:p>
    <w:p w14:paraId="4BE91D8B" w14:textId="77777777" w:rsidR="00CA5D85" w:rsidRPr="00756EFE" w:rsidRDefault="00CA5D85" w:rsidP="00CA5D85">
      <w:pPr>
        <w:pStyle w:val="ListParagraph"/>
        <w:numPr>
          <w:ilvl w:val="3"/>
          <w:numId w:val="3"/>
        </w:numPr>
        <w:tabs>
          <w:tab w:val="left" w:pos="1980"/>
        </w:tabs>
        <w:rPr>
          <w:b/>
          <w:color w:val="000000" w:themeColor="text1"/>
        </w:rPr>
      </w:pPr>
      <w:r w:rsidRPr="00756EFE">
        <w:rPr>
          <w:b/>
          <w:color w:val="000000" w:themeColor="text1"/>
        </w:rPr>
        <w:t>Transarticular (with or without fixation), retroarticular (with or without bone graft, with or without fixation), notch drilling (with or without fixation), open bone graft with fixation and drilling, OATS, salvage techniques</w:t>
      </w:r>
    </w:p>
    <w:p w14:paraId="491F33C7" w14:textId="77777777" w:rsidR="00CA5D85" w:rsidRPr="00756EFE" w:rsidRDefault="00CA5D85" w:rsidP="00CA5D85">
      <w:pPr>
        <w:pStyle w:val="ListParagraph"/>
        <w:numPr>
          <w:ilvl w:val="2"/>
          <w:numId w:val="3"/>
        </w:numPr>
        <w:tabs>
          <w:tab w:val="left" w:pos="1980"/>
        </w:tabs>
        <w:rPr>
          <w:b/>
          <w:color w:val="000000" w:themeColor="text1"/>
        </w:rPr>
      </w:pPr>
      <w:r w:rsidRPr="00756EFE">
        <w:rPr>
          <w:b/>
          <w:color w:val="000000" w:themeColor="text1"/>
        </w:rPr>
        <w:t>When operative treatment is indicated, what is your preferred method for treating patients with a “crater”?</w:t>
      </w:r>
    </w:p>
    <w:p w14:paraId="4D122605" w14:textId="77777777" w:rsidR="00CA5D85" w:rsidRPr="00756EFE" w:rsidRDefault="00CA5D85" w:rsidP="00CA5D85">
      <w:pPr>
        <w:pStyle w:val="ListParagraph"/>
        <w:numPr>
          <w:ilvl w:val="3"/>
          <w:numId w:val="3"/>
        </w:numPr>
        <w:tabs>
          <w:tab w:val="left" w:pos="1980"/>
        </w:tabs>
        <w:rPr>
          <w:b/>
          <w:color w:val="000000" w:themeColor="text1"/>
        </w:rPr>
      </w:pPr>
      <w:r w:rsidRPr="00756EFE">
        <w:rPr>
          <w:b/>
          <w:color w:val="000000" w:themeColor="text1"/>
        </w:rPr>
        <w:t xml:space="preserve">ACI, osteochondral allograft, marrow stimulation, OATS, </w:t>
      </w:r>
      <w:proofErr w:type="spellStart"/>
      <w:r w:rsidRPr="00756EFE">
        <w:rPr>
          <w:b/>
          <w:color w:val="000000" w:themeColor="text1"/>
        </w:rPr>
        <w:t>mosaicplasty</w:t>
      </w:r>
      <w:proofErr w:type="spellEnd"/>
      <w:r w:rsidRPr="00756EFE">
        <w:rPr>
          <w:b/>
          <w:color w:val="000000" w:themeColor="text1"/>
        </w:rPr>
        <w:t>, open reduction with bone grafting and internal fixation, open reduction without bone grafting, bone grafting with fibrin glue</w:t>
      </w:r>
    </w:p>
    <w:p w14:paraId="4C4967A8" w14:textId="77777777" w:rsidR="00CA5D85" w:rsidRPr="00756EFE" w:rsidRDefault="00CA5D85" w:rsidP="00CA5D85">
      <w:pPr>
        <w:pStyle w:val="ListParagraph"/>
        <w:numPr>
          <w:ilvl w:val="1"/>
          <w:numId w:val="3"/>
        </w:numPr>
        <w:tabs>
          <w:tab w:val="left" w:pos="1980"/>
        </w:tabs>
        <w:rPr>
          <w:b/>
          <w:color w:val="000000" w:themeColor="text1"/>
        </w:rPr>
      </w:pPr>
      <w:r w:rsidRPr="00756EFE">
        <w:rPr>
          <w:b/>
          <w:color w:val="000000" w:themeColor="text1"/>
        </w:rPr>
        <w:t>Rehabilitation</w:t>
      </w:r>
    </w:p>
    <w:p w14:paraId="371A69B4" w14:textId="77777777" w:rsidR="00CA5D85" w:rsidRPr="00756EFE" w:rsidRDefault="00CA5D85" w:rsidP="00CA5D85">
      <w:pPr>
        <w:pStyle w:val="ListParagraph"/>
        <w:numPr>
          <w:ilvl w:val="2"/>
          <w:numId w:val="3"/>
        </w:numPr>
        <w:tabs>
          <w:tab w:val="left" w:pos="1980"/>
        </w:tabs>
        <w:rPr>
          <w:b/>
          <w:color w:val="000000" w:themeColor="text1"/>
        </w:rPr>
      </w:pPr>
      <w:r w:rsidRPr="00756EFE">
        <w:rPr>
          <w:b/>
          <w:color w:val="000000" w:themeColor="text1"/>
        </w:rPr>
        <w:t>Do patients require supervised rehabilitation or is home-based therapy acceptable?</w:t>
      </w:r>
    </w:p>
    <w:p w14:paraId="0B55F7C9" w14:textId="77777777" w:rsidR="00CA5D85" w:rsidRPr="00756EFE" w:rsidRDefault="00CA5D85" w:rsidP="00CA5D85">
      <w:pPr>
        <w:pStyle w:val="ListParagraph"/>
        <w:numPr>
          <w:ilvl w:val="3"/>
          <w:numId w:val="3"/>
        </w:numPr>
        <w:tabs>
          <w:tab w:val="left" w:pos="1980"/>
        </w:tabs>
        <w:rPr>
          <w:b/>
          <w:color w:val="000000" w:themeColor="text1"/>
        </w:rPr>
      </w:pPr>
      <w:r w:rsidRPr="00756EFE">
        <w:rPr>
          <w:b/>
          <w:color w:val="000000" w:themeColor="text1"/>
        </w:rPr>
        <w:t>For non-operative treatment: both</w:t>
      </w:r>
    </w:p>
    <w:p w14:paraId="7C0F81E1" w14:textId="77777777" w:rsidR="00CA5D85" w:rsidRPr="00756EFE" w:rsidRDefault="00CA5D85" w:rsidP="00CA5D85">
      <w:pPr>
        <w:pStyle w:val="ListParagraph"/>
        <w:numPr>
          <w:ilvl w:val="3"/>
          <w:numId w:val="3"/>
        </w:numPr>
        <w:tabs>
          <w:tab w:val="left" w:pos="1980"/>
        </w:tabs>
        <w:rPr>
          <w:b/>
          <w:color w:val="000000" w:themeColor="text1"/>
        </w:rPr>
      </w:pPr>
      <w:r w:rsidRPr="00756EFE">
        <w:rPr>
          <w:b/>
          <w:color w:val="000000" w:themeColor="text1"/>
        </w:rPr>
        <w:t>For post-operative treatment: both</w:t>
      </w:r>
    </w:p>
    <w:p w14:paraId="79F686DA" w14:textId="77777777" w:rsidR="00CA5D85" w:rsidRPr="00756EFE" w:rsidRDefault="00CA5D85" w:rsidP="00CA5D85">
      <w:pPr>
        <w:pStyle w:val="ListParagraph"/>
        <w:numPr>
          <w:ilvl w:val="2"/>
          <w:numId w:val="3"/>
        </w:numPr>
        <w:tabs>
          <w:tab w:val="left" w:pos="1980"/>
        </w:tabs>
        <w:rPr>
          <w:b/>
          <w:color w:val="000000" w:themeColor="text1"/>
        </w:rPr>
      </w:pPr>
      <w:r w:rsidRPr="00756EFE">
        <w:rPr>
          <w:b/>
          <w:color w:val="000000" w:themeColor="text1"/>
        </w:rPr>
        <w:t>Will rehabilitation specialists in your community agree to follow ROCK protocols?</w:t>
      </w:r>
    </w:p>
    <w:p w14:paraId="01A04B9D" w14:textId="77777777" w:rsidR="00CA5D85" w:rsidRPr="00756EFE" w:rsidRDefault="00CA5D85" w:rsidP="00CA5D85">
      <w:pPr>
        <w:pStyle w:val="ListParagraph"/>
        <w:numPr>
          <w:ilvl w:val="3"/>
          <w:numId w:val="3"/>
        </w:numPr>
        <w:tabs>
          <w:tab w:val="left" w:pos="1980"/>
        </w:tabs>
        <w:rPr>
          <w:b/>
          <w:color w:val="000000" w:themeColor="text1"/>
        </w:rPr>
      </w:pPr>
      <w:r w:rsidRPr="00756EFE">
        <w:rPr>
          <w:b/>
          <w:color w:val="000000" w:themeColor="text1"/>
        </w:rPr>
        <w:t>Yes</w:t>
      </w:r>
    </w:p>
    <w:p w14:paraId="7D818798" w14:textId="77777777" w:rsidR="00CA5D85" w:rsidRPr="00756EFE" w:rsidRDefault="00CA5D85" w:rsidP="00CA5D85">
      <w:pPr>
        <w:pStyle w:val="ListParagraph"/>
        <w:numPr>
          <w:ilvl w:val="1"/>
          <w:numId w:val="3"/>
        </w:numPr>
        <w:tabs>
          <w:tab w:val="left" w:pos="1980"/>
        </w:tabs>
        <w:rPr>
          <w:b/>
          <w:color w:val="000000" w:themeColor="text1"/>
        </w:rPr>
      </w:pPr>
      <w:r w:rsidRPr="00756EFE">
        <w:rPr>
          <w:b/>
          <w:color w:val="000000" w:themeColor="text1"/>
        </w:rPr>
        <w:t>Follow-up</w:t>
      </w:r>
    </w:p>
    <w:p w14:paraId="6D3BCFF2" w14:textId="77777777" w:rsidR="00CA5D85" w:rsidRPr="00756EFE" w:rsidRDefault="00CA5D85" w:rsidP="00CA5D85">
      <w:pPr>
        <w:pStyle w:val="ListParagraph"/>
        <w:numPr>
          <w:ilvl w:val="2"/>
          <w:numId w:val="3"/>
        </w:numPr>
        <w:tabs>
          <w:tab w:val="left" w:pos="1980"/>
        </w:tabs>
        <w:rPr>
          <w:b/>
          <w:color w:val="000000" w:themeColor="text1"/>
        </w:rPr>
      </w:pPr>
      <w:r w:rsidRPr="00756EFE">
        <w:rPr>
          <w:b/>
          <w:color w:val="000000" w:themeColor="text1"/>
        </w:rPr>
        <w:t>Are you okay with mandating follow-up at the following time periods?</w:t>
      </w:r>
    </w:p>
    <w:p w14:paraId="2AA57AB7" w14:textId="77777777" w:rsidR="00CA5D85" w:rsidRPr="00756EFE" w:rsidRDefault="00CA5D85" w:rsidP="00CA5D85">
      <w:pPr>
        <w:pStyle w:val="ListParagraph"/>
        <w:numPr>
          <w:ilvl w:val="3"/>
          <w:numId w:val="3"/>
        </w:numPr>
        <w:tabs>
          <w:tab w:val="left" w:pos="1980"/>
        </w:tabs>
        <w:rPr>
          <w:b/>
          <w:color w:val="000000" w:themeColor="text1"/>
        </w:rPr>
      </w:pPr>
      <w:r w:rsidRPr="00756EFE">
        <w:rPr>
          <w:b/>
          <w:color w:val="000000" w:themeColor="text1"/>
        </w:rPr>
        <w:t>1 year post treatment initiation: yes</w:t>
      </w:r>
    </w:p>
    <w:p w14:paraId="29618570" w14:textId="77777777" w:rsidR="00CA5D85" w:rsidRPr="00756EFE" w:rsidRDefault="00CA5D85" w:rsidP="00CA5D85">
      <w:pPr>
        <w:pStyle w:val="ListParagraph"/>
        <w:numPr>
          <w:ilvl w:val="3"/>
          <w:numId w:val="3"/>
        </w:numPr>
        <w:tabs>
          <w:tab w:val="left" w:pos="1980"/>
        </w:tabs>
        <w:rPr>
          <w:b/>
          <w:color w:val="000000" w:themeColor="text1"/>
        </w:rPr>
      </w:pPr>
      <w:r w:rsidRPr="00756EFE">
        <w:rPr>
          <w:b/>
          <w:color w:val="000000" w:themeColor="text1"/>
        </w:rPr>
        <w:t>2 years post treatment initiation: yes</w:t>
      </w:r>
    </w:p>
    <w:p w14:paraId="1D48F40E" w14:textId="77777777" w:rsidR="00CA5D85" w:rsidRPr="00756EFE" w:rsidRDefault="00CA5D85" w:rsidP="00CA5D85">
      <w:pPr>
        <w:pStyle w:val="ListParagraph"/>
        <w:numPr>
          <w:ilvl w:val="3"/>
          <w:numId w:val="3"/>
        </w:numPr>
        <w:tabs>
          <w:tab w:val="left" w:pos="1980"/>
        </w:tabs>
        <w:rPr>
          <w:b/>
          <w:color w:val="000000" w:themeColor="text1"/>
        </w:rPr>
      </w:pPr>
      <w:r w:rsidRPr="00756EFE">
        <w:rPr>
          <w:b/>
          <w:color w:val="000000" w:themeColor="text1"/>
        </w:rPr>
        <w:t>5 years post treatment initiation: yes</w:t>
      </w:r>
    </w:p>
    <w:p w14:paraId="12C772D0" w14:textId="77777777" w:rsidR="00CA5D85" w:rsidRPr="00756EFE" w:rsidRDefault="00CA5D85" w:rsidP="00CA5D85">
      <w:pPr>
        <w:pStyle w:val="ListParagraph"/>
        <w:numPr>
          <w:ilvl w:val="2"/>
          <w:numId w:val="3"/>
        </w:numPr>
        <w:tabs>
          <w:tab w:val="left" w:pos="1980"/>
        </w:tabs>
        <w:rPr>
          <w:b/>
          <w:color w:val="000000" w:themeColor="text1"/>
        </w:rPr>
      </w:pPr>
      <w:r w:rsidRPr="00756EFE">
        <w:rPr>
          <w:b/>
          <w:color w:val="000000" w:themeColor="text1"/>
        </w:rPr>
        <w:t>If a patient cannot make on site follow-up, then can “off site” questionnaire be mailed or emailed?</w:t>
      </w:r>
    </w:p>
    <w:p w14:paraId="088C521C" w14:textId="77777777" w:rsidR="00CA5D85" w:rsidRPr="00756EFE" w:rsidRDefault="00CA5D85" w:rsidP="00CA5D85">
      <w:pPr>
        <w:pStyle w:val="ListParagraph"/>
        <w:numPr>
          <w:ilvl w:val="3"/>
          <w:numId w:val="3"/>
        </w:numPr>
        <w:tabs>
          <w:tab w:val="left" w:pos="1980"/>
        </w:tabs>
        <w:rPr>
          <w:b/>
          <w:color w:val="000000" w:themeColor="text1"/>
        </w:rPr>
      </w:pPr>
      <w:r w:rsidRPr="00756EFE">
        <w:rPr>
          <w:b/>
          <w:color w:val="000000" w:themeColor="text1"/>
        </w:rPr>
        <w:t>Yes, but check with surgeon first</w:t>
      </w:r>
    </w:p>
    <w:p w14:paraId="0A36A6A9" w14:textId="77777777" w:rsidR="00CA5D85" w:rsidRPr="00756EFE" w:rsidRDefault="00CA5D85" w:rsidP="00CA5D85">
      <w:pPr>
        <w:pStyle w:val="ListParagraph"/>
        <w:numPr>
          <w:ilvl w:val="2"/>
          <w:numId w:val="3"/>
        </w:numPr>
        <w:tabs>
          <w:tab w:val="left" w:pos="1980"/>
        </w:tabs>
        <w:rPr>
          <w:b/>
          <w:color w:val="000000" w:themeColor="text1"/>
        </w:rPr>
      </w:pPr>
      <w:r w:rsidRPr="00756EFE">
        <w:rPr>
          <w:b/>
          <w:color w:val="000000" w:themeColor="text1"/>
        </w:rPr>
        <w:t>What information is appropriate to initially acquire to help us track down patients?</w:t>
      </w:r>
    </w:p>
    <w:p w14:paraId="6DA4547E" w14:textId="77777777" w:rsidR="00CA5D85" w:rsidRPr="00756EFE" w:rsidRDefault="00CA5D85" w:rsidP="00CA5D85">
      <w:pPr>
        <w:pStyle w:val="ListParagraph"/>
        <w:numPr>
          <w:ilvl w:val="3"/>
          <w:numId w:val="3"/>
        </w:numPr>
        <w:tabs>
          <w:tab w:val="left" w:pos="1980"/>
        </w:tabs>
        <w:rPr>
          <w:b/>
          <w:color w:val="000000" w:themeColor="text1"/>
        </w:rPr>
      </w:pPr>
      <w:r w:rsidRPr="00756EFE">
        <w:rPr>
          <w:b/>
          <w:color w:val="000000" w:themeColor="text1"/>
        </w:rPr>
        <w:t>Mail address of patient, mail address of family, email address of patient, primary phone number, secondary phone number, social media usernames</w:t>
      </w:r>
      <w:r w:rsidR="007D262E" w:rsidRPr="00756EFE">
        <w:rPr>
          <w:b/>
          <w:color w:val="000000" w:themeColor="text1"/>
        </w:rPr>
        <w:t>, +grandparent’s email address</w:t>
      </w:r>
    </w:p>
    <w:p w14:paraId="544A6154" w14:textId="77777777" w:rsidR="007D262E" w:rsidRPr="00756EFE" w:rsidRDefault="007D262E" w:rsidP="007D262E">
      <w:pPr>
        <w:pStyle w:val="ListParagraph"/>
        <w:numPr>
          <w:ilvl w:val="1"/>
          <w:numId w:val="3"/>
        </w:numPr>
        <w:tabs>
          <w:tab w:val="left" w:pos="1980"/>
        </w:tabs>
        <w:rPr>
          <w:b/>
          <w:color w:val="000000" w:themeColor="text1"/>
        </w:rPr>
      </w:pPr>
      <w:r w:rsidRPr="00756EFE">
        <w:rPr>
          <w:b/>
          <w:color w:val="000000" w:themeColor="text1"/>
        </w:rPr>
        <w:t>Future ROCK sites and registry participation</w:t>
      </w:r>
    </w:p>
    <w:p w14:paraId="4484C196" w14:textId="77777777" w:rsidR="007D262E" w:rsidRPr="00756EFE" w:rsidRDefault="007D262E" w:rsidP="007D262E">
      <w:pPr>
        <w:pStyle w:val="ListParagraph"/>
        <w:numPr>
          <w:ilvl w:val="2"/>
          <w:numId w:val="3"/>
        </w:numPr>
        <w:tabs>
          <w:tab w:val="left" w:pos="1980"/>
        </w:tabs>
        <w:rPr>
          <w:b/>
          <w:color w:val="000000" w:themeColor="text1"/>
        </w:rPr>
      </w:pPr>
      <w:r w:rsidRPr="00756EFE">
        <w:rPr>
          <w:b/>
          <w:color w:val="000000" w:themeColor="text1"/>
        </w:rPr>
        <w:t>Are there any criteria to be a future ROCK site that participates in the registry?</w:t>
      </w:r>
    </w:p>
    <w:p w14:paraId="34036AD0" w14:textId="77777777" w:rsidR="007D262E" w:rsidRPr="00756EFE" w:rsidRDefault="007D262E" w:rsidP="007D262E">
      <w:pPr>
        <w:pStyle w:val="ListParagraph"/>
        <w:numPr>
          <w:ilvl w:val="3"/>
          <w:numId w:val="3"/>
        </w:numPr>
        <w:tabs>
          <w:tab w:val="left" w:pos="1980"/>
        </w:tabs>
        <w:rPr>
          <w:b/>
          <w:color w:val="000000" w:themeColor="text1"/>
        </w:rPr>
      </w:pPr>
      <w:r w:rsidRPr="00756EFE">
        <w:rPr>
          <w:b/>
          <w:color w:val="000000" w:themeColor="text1"/>
        </w:rPr>
        <w:t>Research coordinator or equivalent: not necessarily</w:t>
      </w:r>
    </w:p>
    <w:p w14:paraId="022586CE" w14:textId="77777777" w:rsidR="007D262E" w:rsidRPr="00756EFE" w:rsidRDefault="007D262E" w:rsidP="007D262E">
      <w:pPr>
        <w:pStyle w:val="ListParagraph"/>
        <w:numPr>
          <w:ilvl w:val="3"/>
          <w:numId w:val="3"/>
        </w:numPr>
        <w:tabs>
          <w:tab w:val="left" w:pos="1980"/>
        </w:tabs>
        <w:rPr>
          <w:b/>
          <w:color w:val="000000" w:themeColor="text1"/>
        </w:rPr>
      </w:pPr>
      <w:r w:rsidRPr="00756EFE">
        <w:rPr>
          <w:b/>
          <w:color w:val="000000" w:themeColor="text1"/>
        </w:rPr>
        <w:t>Number of patients with OCD per year: minimum 10</w:t>
      </w:r>
    </w:p>
    <w:p w14:paraId="74B14D1F" w14:textId="77777777" w:rsidR="00CC3996" w:rsidRPr="003A2410" w:rsidRDefault="00CC3996" w:rsidP="00C524BD">
      <w:pPr>
        <w:pStyle w:val="ListParagraph"/>
        <w:tabs>
          <w:tab w:val="left" w:pos="1980"/>
        </w:tabs>
        <w:rPr>
          <w:color w:val="000000" w:themeColor="text1"/>
        </w:rPr>
      </w:pPr>
    </w:p>
    <w:p w14:paraId="50E8989F" w14:textId="77777777" w:rsidR="008A4AE6" w:rsidRDefault="008A4AE6"/>
    <w:p w14:paraId="186BC211" w14:textId="77777777" w:rsidR="007C7E99" w:rsidRDefault="007C7E99"/>
    <w:sectPr w:rsidR="007C7E99" w:rsidSect="001A2155">
      <w:pgSz w:w="12240" w:h="15840"/>
      <w:pgMar w:top="1440" w:right="1800" w:bottom="1440" w:left="1800" w:header="720" w:footer="720"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Kevin Shea" w:date="2014-03-09T08:39:00Z" w:initials="KS">
    <w:p w14:paraId="1E5E48E5" w14:textId="77777777" w:rsidR="00824EAD" w:rsidRDefault="00824EAD">
      <w:pPr>
        <w:pStyle w:val="CommentText"/>
      </w:pPr>
      <w:r>
        <w:rPr>
          <w:rStyle w:val="CommentReference"/>
        </w:rPr>
        <w:annotationRef/>
      </w:r>
      <w:r>
        <w:t>Summary document prepared by Ben Heyworth</w:t>
      </w:r>
    </w:p>
    <w:p w14:paraId="662A481B" w14:textId="221F306A" w:rsidR="00824EAD" w:rsidRDefault="00824EAD">
      <w:pPr>
        <w:pStyle w:val="CommentText"/>
      </w:pPr>
    </w:p>
  </w:comment>
  <w:comment w:id="1" w:author="Kevin Shea" w:date="2014-03-10T19:26:00Z" w:initials="KS">
    <w:p w14:paraId="0C173CB0" w14:textId="2D6305ED" w:rsidR="003960E0" w:rsidRDefault="003960E0">
      <w:pPr>
        <w:pStyle w:val="CommentText"/>
      </w:pPr>
      <w:r>
        <w:rPr>
          <w:rStyle w:val="CommentReference"/>
        </w:rPr>
        <w:annotationRef/>
      </w:r>
      <w:r>
        <w:t>Document prepared by Ben Heyworth</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521C60"/>
    <w:multiLevelType w:val="hybridMultilevel"/>
    <w:tmpl w:val="4FFAA39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37D3A0D"/>
    <w:multiLevelType w:val="hybridMultilevel"/>
    <w:tmpl w:val="F604B1F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D421377"/>
    <w:multiLevelType w:val="hybridMultilevel"/>
    <w:tmpl w:val="3CEA41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4AE6"/>
    <w:rsid w:val="000F01DD"/>
    <w:rsid w:val="001956A9"/>
    <w:rsid w:val="001A2155"/>
    <w:rsid w:val="002E4020"/>
    <w:rsid w:val="00381391"/>
    <w:rsid w:val="003960E0"/>
    <w:rsid w:val="00443501"/>
    <w:rsid w:val="00452D24"/>
    <w:rsid w:val="0054172A"/>
    <w:rsid w:val="00675425"/>
    <w:rsid w:val="00756EFE"/>
    <w:rsid w:val="00774CBD"/>
    <w:rsid w:val="00775DF5"/>
    <w:rsid w:val="007A16E5"/>
    <w:rsid w:val="007A6E15"/>
    <w:rsid w:val="007C7E99"/>
    <w:rsid w:val="007D262E"/>
    <w:rsid w:val="00824EAD"/>
    <w:rsid w:val="0086450A"/>
    <w:rsid w:val="008A4AE6"/>
    <w:rsid w:val="008D07BE"/>
    <w:rsid w:val="009727F5"/>
    <w:rsid w:val="00A92FE7"/>
    <w:rsid w:val="00B072B6"/>
    <w:rsid w:val="00B4682A"/>
    <w:rsid w:val="00B52D6B"/>
    <w:rsid w:val="00BE3697"/>
    <w:rsid w:val="00C524BD"/>
    <w:rsid w:val="00CA5D85"/>
    <w:rsid w:val="00CC3996"/>
    <w:rsid w:val="00D05ADB"/>
    <w:rsid w:val="00D94A10"/>
    <w:rsid w:val="00E30C57"/>
    <w:rsid w:val="00E71506"/>
    <w:rsid w:val="00EC6B7A"/>
    <w:rsid w:val="00F750E1"/>
    <w:rsid w:val="00F771A6"/>
    <w:rsid w:val="00FC6C01"/>
    <w:rsid w:val="00FE08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F85434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4AE6"/>
    <w:pPr>
      <w:ind w:left="720"/>
      <w:contextualSpacing/>
    </w:pPr>
  </w:style>
  <w:style w:type="character" w:styleId="CommentReference">
    <w:name w:val="annotation reference"/>
    <w:basedOn w:val="DefaultParagraphFont"/>
    <w:uiPriority w:val="99"/>
    <w:semiHidden/>
    <w:unhideWhenUsed/>
    <w:rsid w:val="00824EAD"/>
    <w:rPr>
      <w:sz w:val="18"/>
      <w:szCs w:val="18"/>
    </w:rPr>
  </w:style>
  <w:style w:type="paragraph" w:styleId="CommentText">
    <w:name w:val="annotation text"/>
    <w:basedOn w:val="Normal"/>
    <w:link w:val="CommentTextChar"/>
    <w:uiPriority w:val="99"/>
    <w:semiHidden/>
    <w:unhideWhenUsed/>
    <w:rsid w:val="00824EAD"/>
  </w:style>
  <w:style w:type="character" w:customStyle="1" w:styleId="CommentTextChar">
    <w:name w:val="Comment Text Char"/>
    <w:basedOn w:val="DefaultParagraphFont"/>
    <w:link w:val="CommentText"/>
    <w:uiPriority w:val="99"/>
    <w:semiHidden/>
    <w:rsid w:val="00824EAD"/>
  </w:style>
  <w:style w:type="paragraph" w:styleId="CommentSubject">
    <w:name w:val="annotation subject"/>
    <w:basedOn w:val="CommentText"/>
    <w:next w:val="CommentText"/>
    <w:link w:val="CommentSubjectChar"/>
    <w:uiPriority w:val="99"/>
    <w:semiHidden/>
    <w:unhideWhenUsed/>
    <w:rsid w:val="00824EAD"/>
    <w:rPr>
      <w:b/>
      <w:bCs/>
      <w:sz w:val="20"/>
      <w:szCs w:val="20"/>
    </w:rPr>
  </w:style>
  <w:style w:type="character" w:customStyle="1" w:styleId="CommentSubjectChar">
    <w:name w:val="Comment Subject Char"/>
    <w:basedOn w:val="CommentTextChar"/>
    <w:link w:val="CommentSubject"/>
    <w:uiPriority w:val="99"/>
    <w:semiHidden/>
    <w:rsid w:val="00824EAD"/>
    <w:rPr>
      <w:b/>
      <w:bCs/>
      <w:sz w:val="20"/>
      <w:szCs w:val="20"/>
    </w:rPr>
  </w:style>
  <w:style w:type="paragraph" w:styleId="BalloonText">
    <w:name w:val="Balloon Text"/>
    <w:basedOn w:val="Normal"/>
    <w:link w:val="BalloonTextChar"/>
    <w:uiPriority w:val="99"/>
    <w:semiHidden/>
    <w:unhideWhenUsed/>
    <w:rsid w:val="00824EA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24EAD"/>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4AE6"/>
    <w:pPr>
      <w:ind w:left="720"/>
      <w:contextualSpacing/>
    </w:pPr>
  </w:style>
  <w:style w:type="character" w:styleId="CommentReference">
    <w:name w:val="annotation reference"/>
    <w:basedOn w:val="DefaultParagraphFont"/>
    <w:uiPriority w:val="99"/>
    <w:semiHidden/>
    <w:unhideWhenUsed/>
    <w:rsid w:val="00824EAD"/>
    <w:rPr>
      <w:sz w:val="18"/>
      <w:szCs w:val="18"/>
    </w:rPr>
  </w:style>
  <w:style w:type="paragraph" w:styleId="CommentText">
    <w:name w:val="annotation text"/>
    <w:basedOn w:val="Normal"/>
    <w:link w:val="CommentTextChar"/>
    <w:uiPriority w:val="99"/>
    <w:semiHidden/>
    <w:unhideWhenUsed/>
    <w:rsid w:val="00824EAD"/>
  </w:style>
  <w:style w:type="character" w:customStyle="1" w:styleId="CommentTextChar">
    <w:name w:val="Comment Text Char"/>
    <w:basedOn w:val="DefaultParagraphFont"/>
    <w:link w:val="CommentText"/>
    <w:uiPriority w:val="99"/>
    <w:semiHidden/>
    <w:rsid w:val="00824EAD"/>
  </w:style>
  <w:style w:type="paragraph" w:styleId="CommentSubject">
    <w:name w:val="annotation subject"/>
    <w:basedOn w:val="CommentText"/>
    <w:next w:val="CommentText"/>
    <w:link w:val="CommentSubjectChar"/>
    <w:uiPriority w:val="99"/>
    <w:semiHidden/>
    <w:unhideWhenUsed/>
    <w:rsid w:val="00824EAD"/>
    <w:rPr>
      <w:b/>
      <w:bCs/>
      <w:sz w:val="20"/>
      <w:szCs w:val="20"/>
    </w:rPr>
  </w:style>
  <w:style w:type="character" w:customStyle="1" w:styleId="CommentSubjectChar">
    <w:name w:val="Comment Subject Char"/>
    <w:basedOn w:val="CommentTextChar"/>
    <w:link w:val="CommentSubject"/>
    <w:uiPriority w:val="99"/>
    <w:semiHidden/>
    <w:rsid w:val="00824EAD"/>
    <w:rPr>
      <w:b/>
      <w:bCs/>
      <w:sz w:val="20"/>
      <w:szCs w:val="20"/>
    </w:rPr>
  </w:style>
  <w:style w:type="paragraph" w:styleId="BalloonText">
    <w:name w:val="Balloon Text"/>
    <w:basedOn w:val="Normal"/>
    <w:link w:val="BalloonTextChar"/>
    <w:uiPriority w:val="99"/>
    <w:semiHidden/>
    <w:unhideWhenUsed/>
    <w:rsid w:val="00824EA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24EAD"/>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comments" Target="comment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5</Pages>
  <Words>1219</Words>
  <Characters>6952</Characters>
  <Application>Microsoft Macintosh Word</Application>
  <DocSecurity>0</DocSecurity>
  <Lines>57</Lines>
  <Paragraphs>16</Paragraphs>
  <ScaleCrop>false</ScaleCrop>
  <Company>MacBook Pro</Company>
  <LinksUpToDate>false</LinksUpToDate>
  <CharactersWithSpaces>8155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Shea</dc:creator>
  <cp:keywords/>
  <dc:description/>
  <cp:lastModifiedBy>Kevin Shea</cp:lastModifiedBy>
  <cp:revision>5</cp:revision>
  <dcterms:created xsi:type="dcterms:W3CDTF">2014-03-09T14:35:00Z</dcterms:created>
  <dcterms:modified xsi:type="dcterms:W3CDTF">2014-03-11T01:28:00Z</dcterms:modified>
</cp:coreProperties>
</file>